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8" w:rsidRPr="003518A2" w:rsidRDefault="003D2D35" w:rsidP="000E33C5">
      <w:pPr>
        <w:jc w:val="center"/>
        <w:rPr>
          <w:rFonts w:cs="Arial"/>
          <w:b/>
          <w:sz w:val="24"/>
        </w:rPr>
      </w:pPr>
      <w:r w:rsidRPr="003518A2">
        <w:rPr>
          <w:rFonts w:cs="Arial"/>
          <w:b/>
          <w:sz w:val="24"/>
        </w:rPr>
        <w:t xml:space="preserve"> </w:t>
      </w:r>
      <w:r w:rsidR="00CC21EC" w:rsidRPr="003518A2">
        <w:rPr>
          <w:rFonts w:cs="Arial"/>
          <w:b/>
          <w:sz w:val="24"/>
        </w:rPr>
        <w:t xml:space="preserve"> </w:t>
      </w:r>
      <w:r w:rsidR="005968E8" w:rsidRPr="003518A2">
        <w:rPr>
          <w:rFonts w:cs="Arial"/>
          <w:b/>
          <w:sz w:val="24"/>
        </w:rPr>
        <w:t xml:space="preserve">Verslag van de bijeenkomst van het Platform </w:t>
      </w:r>
      <w:r w:rsidR="00A4765F" w:rsidRPr="003518A2">
        <w:rPr>
          <w:rFonts w:cs="Arial"/>
          <w:b/>
          <w:sz w:val="24"/>
        </w:rPr>
        <w:t xml:space="preserve">Sociaal </w:t>
      </w:r>
      <w:r w:rsidR="005968E8" w:rsidRPr="003518A2">
        <w:rPr>
          <w:rFonts w:cs="Arial"/>
          <w:b/>
          <w:sz w:val="24"/>
        </w:rPr>
        <w:t>Waddinxveen</w:t>
      </w:r>
      <w:r w:rsidR="00D41552" w:rsidRPr="003518A2">
        <w:rPr>
          <w:rFonts w:cs="Arial"/>
          <w:b/>
          <w:sz w:val="24"/>
        </w:rPr>
        <w:t xml:space="preserve"> (PSW)</w:t>
      </w:r>
    </w:p>
    <w:p w:rsidR="005968E8" w:rsidRPr="003518A2" w:rsidRDefault="005968E8" w:rsidP="000E33C5">
      <w:pPr>
        <w:jc w:val="center"/>
        <w:rPr>
          <w:rFonts w:cs="Arial"/>
          <w:b/>
          <w:sz w:val="24"/>
        </w:rPr>
      </w:pPr>
      <w:r w:rsidRPr="003518A2">
        <w:rPr>
          <w:rFonts w:cs="Arial"/>
          <w:b/>
          <w:sz w:val="24"/>
        </w:rPr>
        <w:t xml:space="preserve">gehouden </w:t>
      </w:r>
      <w:r w:rsidR="00935382">
        <w:rPr>
          <w:rFonts w:cs="Arial"/>
          <w:b/>
          <w:sz w:val="24"/>
        </w:rPr>
        <w:t>1 december</w:t>
      </w:r>
      <w:r w:rsidR="00834B19" w:rsidRPr="003518A2">
        <w:rPr>
          <w:rFonts w:cs="Arial"/>
          <w:b/>
          <w:sz w:val="24"/>
        </w:rPr>
        <w:t xml:space="preserve"> </w:t>
      </w:r>
      <w:r w:rsidR="0046242F" w:rsidRPr="003518A2">
        <w:rPr>
          <w:rFonts w:cs="Arial"/>
          <w:b/>
          <w:sz w:val="24"/>
        </w:rPr>
        <w:t xml:space="preserve"> 20</w:t>
      </w:r>
      <w:r w:rsidR="00B16094">
        <w:rPr>
          <w:rFonts w:cs="Arial"/>
          <w:b/>
          <w:sz w:val="24"/>
        </w:rPr>
        <w:t>20</w:t>
      </w:r>
      <w:r w:rsidR="00D64092">
        <w:rPr>
          <w:rFonts w:cs="Arial"/>
          <w:b/>
          <w:sz w:val="24"/>
        </w:rPr>
        <w:t xml:space="preserve"> </w:t>
      </w:r>
      <w:r w:rsidR="00A14B2D" w:rsidRPr="003518A2">
        <w:rPr>
          <w:rFonts w:cs="Arial"/>
          <w:b/>
          <w:sz w:val="24"/>
        </w:rPr>
        <w:t xml:space="preserve">  </w:t>
      </w:r>
    </w:p>
    <w:p w:rsidR="005968E8" w:rsidRPr="00D41552" w:rsidRDefault="00226F0E" w:rsidP="00564996">
      <w:pPr>
        <w:jc w:val="center"/>
        <w:rPr>
          <w:rFonts w:cs="Arial"/>
          <w:szCs w:val="22"/>
        </w:rPr>
      </w:pPr>
      <w:r>
        <w:rPr>
          <w:rFonts w:cs="Arial"/>
          <w:b/>
          <w:szCs w:val="22"/>
        </w:rPr>
        <w:tab/>
      </w:r>
    </w:p>
    <w:p w:rsidR="00EB2556" w:rsidRDefault="00923214" w:rsidP="00CD24D7">
      <w:pPr>
        <w:ind w:left="1410" w:hanging="1410"/>
        <w:rPr>
          <w:rFonts w:cs="Arial"/>
          <w:szCs w:val="22"/>
        </w:rPr>
      </w:pPr>
      <w:r w:rsidRPr="001D10C6">
        <w:rPr>
          <w:rFonts w:cs="Arial"/>
          <w:szCs w:val="22"/>
        </w:rPr>
        <w:t>A</w:t>
      </w:r>
      <w:r w:rsidR="005968E8" w:rsidRPr="001D10C6">
        <w:rPr>
          <w:rFonts w:cs="Arial"/>
          <w:szCs w:val="22"/>
        </w:rPr>
        <w:t xml:space="preserve">anwezig: </w:t>
      </w:r>
      <w:r w:rsidRPr="001D10C6">
        <w:rPr>
          <w:rFonts w:cs="Arial"/>
          <w:szCs w:val="22"/>
        </w:rPr>
        <w:t xml:space="preserve"> </w:t>
      </w:r>
      <w:r w:rsidR="00D41552" w:rsidRPr="001D10C6">
        <w:rPr>
          <w:rFonts w:cs="Arial"/>
          <w:szCs w:val="22"/>
        </w:rPr>
        <w:tab/>
      </w:r>
      <w:r w:rsidR="00195510" w:rsidRPr="002A0866">
        <w:rPr>
          <w:rFonts w:cs="Arial"/>
          <w:szCs w:val="22"/>
          <w:u w:val="single"/>
        </w:rPr>
        <w:t>Leden</w:t>
      </w:r>
      <w:r w:rsidR="00A54F1E" w:rsidRPr="002A0866">
        <w:rPr>
          <w:rFonts w:cs="Arial"/>
          <w:szCs w:val="22"/>
          <w:u w:val="single"/>
        </w:rPr>
        <w:t xml:space="preserve"> PSW</w:t>
      </w:r>
      <w:r w:rsidR="00A54F1E" w:rsidRPr="002A0866">
        <w:rPr>
          <w:rFonts w:cs="Arial"/>
          <w:szCs w:val="22"/>
        </w:rPr>
        <w:t xml:space="preserve">:  D. Lont (vz. PSW), </w:t>
      </w:r>
      <w:r w:rsidR="00C2487C" w:rsidRPr="002A0866">
        <w:rPr>
          <w:szCs w:val="22"/>
        </w:rPr>
        <w:t>P. Grootendorst, (CNV),</w:t>
      </w:r>
      <w:r w:rsidR="003F5A05" w:rsidRPr="002A0866">
        <w:rPr>
          <w:rFonts w:cs="Arial"/>
          <w:szCs w:val="22"/>
        </w:rPr>
        <w:t xml:space="preserve"> </w:t>
      </w:r>
      <w:r w:rsidR="0089194A" w:rsidRPr="002A0866">
        <w:rPr>
          <w:rFonts w:cs="Arial"/>
          <w:szCs w:val="22"/>
        </w:rPr>
        <w:t>H. van Velzen</w:t>
      </w:r>
      <w:r w:rsidR="000A3AE2" w:rsidRPr="002A0866">
        <w:rPr>
          <w:rFonts w:cs="Arial"/>
          <w:szCs w:val="22"/>
        </w:rPr>
        <w:t xml:space="preserve"> (Zonnebloem</w:t>
      </w:r>
      <w:r w:rsidR="00C6330D">
        <w:rPr>
          <w:rFonts w:cs="Arial"/>
          <w:szCs w:val="22"/>
        </w:rPr>
        <w:t>/</w:t>
      </w:r>
      <w:proofErr w:type="spellStart"/>
      <w:r w:rsidR="00C6330D">
        <w:rPr>
          <w:rFonts w:cs="Arial"/>
          <w:szCs w:val="22"/>
        </w:rPr>
        <w:t>penningm</w:t>
      </w:r>
      <w:proofErr w:type="spellEnd"/>
      <w:r w:rsidR="00C6330D">
        <w:rPr>
          <w:rFonts w:cs="Arial"/>
          <w:szCs w:val="22"/>
        </w:rPr>
        <w:t>. PSW)</w:t>
      </w:r>
      <w:r w:rsidR="0089194A" w:rsidRPr="002A0866">
        <w:rPr>
          <w:rFonts w:cs="Arial"/>
          <w:szCs w:val="22"/>
        </w:rPr>
        <w:t>,</w:t>
      </w:r>
      <w:r w:rsidR="00CA3804">
        <w:rPr>
          <w:rFonts w:cs="Arial"/>
          <w:szCs w:val="22"/>
        </w:rPr>
        <w:t xml:space="preserve"> </w:t>
      </w:r>
      <w:r w:rsidR="00374965">
        <w:rPr>
          <w:rFonts w:cs="Arial"/>
          <w:szCs w:val="22"/>
        </w:rPr>
        <w:t>L. Lekx</w:t>
      </w:r>
      <w:r w:rsidR="00C812EC">
        <w:rPr>
          <w:rFonts w:cs="Arial"/>
          <w:szCs w:val="22"/>
        </w:rPr>
        <w:t xml:space="preserve"> (PGW)</w:t>
      </w:r>
      <w:r w:rsidR="00374965">
        <w:rPr>
          <w:rFonts w:cs="Arial"/>
          <w:szCs w:val="22"/>
        </w:rPr>
        <w:t xml:space="preserve">, </w:t>
      </w:r>
      <w:r w:rsidR="00BE59AD">
        <w:rPr>
          <w:rFonts w:cs="Arial"/>
          <w:szCs w:val="22"/>
        </w:rPr>
        <w:t>B. Abels</w:t>
      </w:r>
      <w:r w:rsidR="00EB2556">
        <w:rPr>
          <w:rFonts w:cs="Arial"/>
          <w:szCs w:val="22"/>
        </w:rPr>
        <w:t xml:space="preserve"> </w:t>
      </w:r>
      <w:r w:rsidR="00EB2556" w:rsidRPr="00CB2396">
        <w:rPr>
          <w:rFonts w:cs="Arial"/>
          <w:szCs w:val="22"/>
        </w:rPr>
        <w:t>(VWW)</w:t>
      </w:r>
      <w:r w:rsidR="00EB2556">
        <w:rPr>
          <w:rFonts w:cs="Arial"/>
          <w:szCs w:val="22"/>
        </w:rPr>
        <w:t xml:space="preserve"> </w:t>
      </w:r>
      <w:r w:rsidR="00BE59AD">
        <w:rPr>
          <w:rFonts w:cs="Arial"/>
          <w:szCs w:val="22"/>
        </w:rPr>
        <w:t xml:space="preserve">, </w:t>
      </w:r>
      <w:r w:rsidR="00EB2556">
        <w:rPr>
          <w:rFonts w:cs="Arial"/>
          <w:szCs w:val="22"/>
        </w:rPr>
        <w:t xml:space="preserve">P. v.d. </w:t>
      </w:r>
      <w:proofErr w:type="spellStart"/>
      <w:r w:rsidR="00EB2556">
        <w:rPr>
          <w:rFonts w:cs="Arial"/>
          <w:szCs w:val="22"/>
        </w:rPr>
        <w:t>Laarse</w:t>
      </w:r>
      <w:proofErr w:type="spellEnd"/>
      <w:r w:rsidR="00EB2556">
        <w:rPr>
          <w:rFonts w:cs="Arial"/>
          <w:szCs w:val="22"/>
        </w:rPr>
        <w:t xml:space="preserve"> (Voedselbank/CFF),  </w:t>
      </w:r>
    </w:p>
    <w:p w:rsidR="00950850" w:rsidRDefault="00EB2556" w:rsidP="00CD24D7">
      <w:pPr>
        <w:ind w:left="1410" w:hanging="1410"/>
        <w:rPr>
          <w:rFonts w:cs="Arial"/>
          <w:szCs w:val="22"/>
        </w:rPr>
      </w:pPr>
      <w:r>
        <w:rPr>
          <w:rFonts w:cs="Arial"/>
          <w:szCs w:val="22"/>
        </w:rPr>
        <w:tab/>
      </w:r>
      <w:r w:rsidR="002A0866" w:rsidRPr="002A0866">
        <w:rPr>
          <w:rFonts w:cs="Arial"/>
          <w:szCs w:val="22"/>
        </w:rPr>
        <w:t>J. van Heemst (secr. PSW</w:t>
      </w:r>
      <w:r w:rsidR="002A0866">
        <w:rPr>
          <w:rFonts w:cs="Arial"/>
          <w:szCs w:val="22"/>
        </w:rPr>
        <w:t>)</w:t>
      </w:r>
      <w:r w:rsidR="00882EC4">
        <w:rPr>
          <w:rFonts w:cs="Arial"/>
          <w:szCs w:val="22"/>
        </w:rPr>
        <w:t>.</w:t>
      </w:r>
    </w:p>
    <w:p w:rsidR="00C74F83" w:rsidRDefault="00C74F83" w:rsidP="00CD24D7">
      <w:pPr>
        <w:ind w:left="1410" w:hanging="1410"/>
        <w:rPr>
          <w:rFonts w:cs="Arial"/>
          <w:szCs w:val="22"/>
        </w:rPr>
      </w:pPr>
    </w:p>
    <w:p w:rsidR="00C0670D" w:rsidRDefault="00197BDE" w:rsidP="00CD24D7">
      <w:pPr>
        <w:ind w:left="1410" w:hanging="1410"/>
        <w:rPr>
          <w:rFonts w:cs="Arial"/>
          <w:szCs w:val="22"/>
        </w:rPr>
      </w:pPr>
      <w:r>
        <w:rPr>
          <w:rFonts w:cs="Arial"/>
          <w:szCs w:val="22"/>
        </w:rPr>
        <w:tab/>
      </w:r>
      <w:r w:rsidR="00C74F83" w:rsidRPr="00C74F83">
        <w:rPr>
          <w:rFonts w:cs="Arial"/>
          <w:szCs w:val="22"/>
          <w:u w:val="single"/>
        </w:rPr>
        <w:t>Gastspreker:</w:t>
      </w:r>
      <w:r w:rsidR="00C74F83">
        <w:rPr>
          <w:rFonts w:cs="Arial"/>
          <w:szCs w:val="22"/>
        </w:rPr>
        <w:t xml:space="preserve"> Mevr. M. Buitelaar</w:t>
      </w:r>
      <w:r w:rsidR="00C812EC">
        <w:rPr>
          <w:rFonts w:cs="Arial"/>
          <w:szCs w:val="22"/>
        </w:rPr>
        <w:t xml:space="preserve"> (Wadwijzer)</w:t>
      </w:r>
    </w:p>
    <w:p w:rsidR="00C74F83" w:rsidRDefault="00C74F83" w:rsidP="00CD24D7">
      <w:pPr>
        <w:ind w:left="1410" w:hanging="1410"/>
        <w:rPr>
          <w:rFonts w:cs="Arial"/>
          <w:szCs w:val="22"/>
        </w:rPr>
      </w:pPr>
    </w:p>
    <w:p w:rsidR="00923214" w:rsidRPr="00D41552" w:rsidRDefault="009B3DAB" w:rsidP="00D41552">
      <w:pPr>
        <w:rPr>
          <w:rFonts w:cs="Arial"/>
          <w:szCs w:val="22"/>
        </w:rPr>
      </w:pPr>
      <w:r>
        <w:rPr>
          <w:rFonts w:cs="Arial"/>
          <w:szCs w:val="22"/>
        </w:rPr>
        <w:tab/>
      </w:r>
      <w:r>
        <w:rPr>
          <w:rFonts w:cs="Arial"/>
          <w:szCs w:val="22"/>
        </w:rPr>
        <w:tab/>
      </w:r>
      <w:r w:rsidR="00D41552" w:rsidRPr="00852F66">
        <w:rPr>
          <w:rFonts w:cs="Arial"/>
          <w:szCs w:val="22"/>
        </w:rPr>
        <w:t>Verslag:</w:t>
      </w:r>
      <w:r>
        <w:rPr>
          <w:rFonts w:cs="Arial"/>
          <w:szCs w:val="22"/>
        </w:rPr>
        <w:t xml:space="preserve"> </w:t>
      </w:r>
      <w:r w:rsidR="00923214" w:rsidRPr="00852F66">
        <w:rPr>
          <w:rFonts w:cs="Arial"/>
          <w:szCs w:val="22"/>
        </w:rPr>
        <w:t>J. van</w:t>
      </w:r>
      <w:r w:rsidR="00923214" w:rsidRPr="001D10C6">
        <w:rPr>
          <w:rFonts w:cs="Arial"/>
          <w:szCs w:val="22"/>
        </w:rPr>
        <w:t xml:space="preserve"> </w:t>
      </w:r>
      <w:r w:rsidR="001D10C6" w:rsidRPr="001D10C6">
        <w:rPr>
          <w:rFonts w:cs="Arial"/>
          <w:szCs w:val="22"/>
        </w:rPr>
        <w:t>Heemst</w:t>
      </w:r>
    </w:p>
    <w:p w:rsidR="00F0647C" w:rsidRPr="00F0647C" w:rsidRDefault="00F0647C" w:rsidP="00F0647C">
      <w:pPr>
        <w:ind w:left="720"/>
        <w:rPr>
          <w:rFonts w:ascii="Calibri" w:hAnsi="Calibri" w:cs="Calibri"/>
          <w:szCs w:val="22"/>
          <w:lang w:eastAsia="en-US"/>
        </w:rPr>
      </w:pPr>
    </w:p>
    <w:p w:rsidR="00584484" w:rsidRDefault="001D10C6" w:rsidP="0021654C">
      <w:pPr>
        <w:numPr>
          <w:ilvl w:val="0"/>
          <w:numId w:val="1"/>
        </w:numPr>
        <w:rPr>
          <w:b/>
          <w:szCs w:val="22"/>
        </w:rPr>
      </w:pPr>
      <w:r w:rsidRPr="001D10C6">
        <w:rPr>
          <w:b/>
          <w:szCs w:val="22"/>
        </w:rPr>
        <w:t>O</w:t>
      </w:r>
      <w:r w:rsidR="00584484" w:rsidRPr="001D10C6">
        <w:rPr>
          <w:b/>
          <w:szCs w:val="22"/>
        </w:rPr>
        <w:t>pening</w:t>
      </w:r>
    </w:p>
    <w:p w:rsidR="00FD7F25" w:rsidRDefault="008B66E2" w:rsidP="00AC1C3F">
      <w:pPr>
        <w:rPr>
          <w:szCs w:val="22"/>
        </w:rPr>
      </w:pPr>
      <w:r>
        <w:rPr>
          <w:szCs w:val="22"/>
        </w:rPr>
        <w:tab/>
      </w:r>
      <w:r w:rsidR="001D10C6" w:rsidRPr="00D96DCB">
        <w:rPr>
          <w:szCs w:val="22"/>
        </w:rPr>
        <w:t>De voorzitter opent</w:t>
      </w:r>
      <w:r w:rsidR="003D450B" w:rsidRPr="00D96DCB">
        <w:rPr>
          <w:szCs w:val="22"/>
        </w:rPr>
        <w:t xml:space="preserve"> </w:t>
      </w:r>
      <w:r w:rsidR="001D10C6" w:rsidRPr="00D96DCB">
        <w:rPr>
          <w:szCs w:val="22"/>
        </w:rPr>
        <w:t>de</w:t>
      </w:r>
      <w:r w:rsidR="00D66990">
        <w:rPr>
          <w:szCs w:val="22"/>
        </w:rPr>
        <w:t xml:space="preserve"> </w:t>
      </w:r>
      <w:r w:rsidR="001D10C6" w:rsidRPr="00D96DCB">
        <w:rPr>
          <w:szCs w:val="22"/>
        </w:rPr>
        <w:t xml:space="preserve">vergadering </w:t>
      </w:r>
      <w:r w:rsidR="00D66990">
        <w:rPr>
          <w:szCs w:val="22"/>
        </w:rPr>
        <w:t xml:space="preserve">en </w:t>
      </w:r>
      <w:r w:rsidR="001D10C6" w:rsidRPr="00D96DCB">
        <w:rPr>
          <w:szCs w:val="22"/>
        </w:rPr>
        <w:t xml:space="preserve">heet de aanwezigen </w:t>
      </w:r>
      <w:r w:rsidR="00D96DCB" w:rsidRPr="00D96DCB">
        <w:rPr>
          <w:szCs w:val="22"/>
        </w:rPr>
        <w:t xml:space="preserve">van harte </w:t>
      </w:r>
      <w:r w:rsidR="001D10C6" w:rsidRPr="00D96DCB">
        <w:rPr>
          <w:szCs w:val="22"/>
        </w:rPr>
        <w:t>welkom</w:t>
      </w:r>
      <w:r w:rsidR="00C812EC">
        <w:rPr>
          <w:szCs w:val="22"/>
        </w:rPr>
        <w:t xml:space="preserve">. Dit geldt  in het </w:t>
      </w:r>
      <w:r w:rsidR="00C812EC">
        <w:rPr>
          <w:szCs w:val="22"/>
        </w:rPr>
        <w:tab/>
        <w:t xml:space="preserve">bijzonder voor mevr. Buitelaar van Wadwijzer. Zij verzorgt vanavond een presentatie over deze </w:t>
      </w:r>
      <w:r w:rsidR="00C812EC">
        <w:rPr>
          <w:szCs w:val="22"/>
        </w:rPr>
        <w:tab/>
        <w:t>Gemeentelijke instelling.</w:t>
      </w:r>
    </w:p>
    <w:p w:rsidR="00EB2556" w:rsidRPr="00B32A8A" w:rsidRDefault="00EB2556" w:rsidP="00C812EC">
      <w:pPr>
        <w:rPr>
          <w:b/>
          <w:szCs w:val="22"/>
        </w:rPr>
      </w:pPr>
      <w:r>
        <w:rPr>
          <w:szCs w:val="22"/>
        </w:rPr>
        <w:tab/>
      </w:r>
    </w:p>
    <w:p w:rsidR="00584484" w:rsidRDefault="00584484" w:rsidP="00AC1C3F">
      <w:pPr>
        <w:numPr>
          <w:ilvl w:val="0"/>
          <w:numId w:val="1"/>
        </w:numPr>
        <w:rPr>
          <w:rFonts w:cs="Arial"/>
          <w:b/>
          <w:szCs w:val="22"/>
        </w:rPr>
      </w:pPr>
      <w:r w:rsidRPr="00AC5AC0">
        <w:rPr>
          <w:rFonts w:cs="Arial"/>
          <w:b/>
          <w:szCs w:val="22"/>
        </w:rPr>
        <w:t>Vaststelle</w:t>
      </w:r>
      <w:r w:rsidR="00AC2084">
        <w:rPr>
          <w:rFonts w:cs="Arial"/>
          <w:b/>
          <w:szCs w:val="22"/>
        </w:rPr>
        <w:t>n van de agenda</w:t>
      </w:r>
    </w:p>
    <w:p w:rsidR="00C812EC" w:rsidRPr="00C812EC" w:rsidRDefault="00D66990" w:rsidP="00C812EC">
      <w:pPr>
        <w:ind w:left="720"/>
        <w:rPr>
          <w:szCs w:val="22"/>
        </w:rPr>
      </w:pPr>
      <w:r w:rsidRPr="0015599B">
        <w:rPr>
          <w:rFonts w:cs="Arial"/>
          <w:szCs w:val="22"/>
        </w:rPr>
        <w:t xml:space="preserve">Besloten wordt de </w:t>
      </w:r>
      <w:r w:rsidR="00C812EC">
        <w:rPr>
          <w:rFonts w:cs="Arial"/>
          <w:szCs w:val="22"/>
        </w:rPr>
        <w:t>v</w:t>
      </w:r>
      <w:r w:rsidR="00EE7C86">
        <w:rPr>
          <w:rFonts w:cs="Arial"/>
          <w:szCs w:val="22"/>
        </w:rPr>
        <w:t xml:space="preserve">olgorde van de </w:t>
      </w:r>
      <w:r w:rsidRPr="0015599B">
        <w:rPr>
          <w:rFonts w:cs="Arial"/>
          <w:szCs w:val="22"/>
        </w:rPr>
        <w:t xml:space="preserve">voorgestelde </w:t>
      </w:r>
      <w:r>
        <w:rPr>
          <w:rFonts w:cs="Arial"/>
          <w:szCs w:val="22"/>
        </w:rPr>
        <w:t>agenda te volgen</w:t>
      </w:r>
      <w:r w:rsidR="00EE7C86">
        <w:rPr>
          <w:rFonts w:cs="Arial"/>
          <w:szCs w:val="22"/>
        </w:rPr>
        <w:t>.</w:t>
      </w:r>
      <w:r w:rsidR="00C812EC">
        <w:rPr>
          <w:rFonts w:cs="Arial"/>
          <w:szCs w:val="22"/>
        </w:rPr>
        <w:t xml:space="preserve"> Aan punt 9, </w:t>
      </w:r>
      <w:r w:rsidR="00C812EC" w:rsidRPr="00C812EC">
        <w:rPr>
          <w:szCs w:val="22"/>
        </w:rPr>
        <w:t>Wat verder ter tafel</w:t>
      </w:r>
      <w:r w:rsidR="00C812EC" w:rsidRPr="007A5A77">
        <w:rPr>
          <w:b/>
          <w:szCs w:val="22"/>
        </w:rPr>
        <w:t xml:space="preserve"> </w:t>
      </w:r>
      <w:r w:rsidR="00C812EC" w:rsidRPr="00C812EC">
        <w:rPr>
          <w:szCs w:val="22"/>
        </w:rPr>
        <w:t>komt</w:t>
      </w:r>
      <w:r w:rsidR="00C812EC">
        <w:rPr>
          <w:szCs w:val="22"/>
        </w:rPr>
        <w:t>, wordt een onderdeel toegevoegd. Dit betreft het vergaderrooster voor 2021.</w:t>
      </w:r>
    </w:p>
    <w:p w:rsidR="00D66990" w:rsidRPr="00C812EC" w:rsidRDefault="00D66990" w:rsidP="00D66990">
      <w:pPr>
        <w:ind w:left="720"/>
        <w:rPr>
          <w:rFonts w:cs="Arial"/>
          <w:szCs w:val="22"/>
        </w:rPr>
      </w:pPr>
    </w:p>
    <w:p w:rsidR="00C74F83" w:rsidRPr="005F2681" w:rsidRDefault="00C74F83" w:rsidP="00C74F83">
      <w:pPr>
        <w:numPr>
          <w:ilvl w:val="0"/>
          <w:numId w:val="1"/>
        </w:numPr>
        <w:rPr>
          <w:rFonts w:cs="Arial"/>
        </w:rPr>
      </w:pPr>
      <w:r w:rsidRPr="005F2681">
        <w:rPr>
          <w:b/>
        </w:rPr>
        <w:t>Presentatie</w:t>
      </w:r>
      <w:r w:rsidR="00F65CFD" w:rsidRPr="005F2681">
        <w:rPr>
          <w:b/>
        </w:rPr>
        <w:t xml:space="preserve"> </w:t>
      </w:r>
      <w:r w:rsidR="005F2681">
        <w:rPr>
          <w:b/>
        </w:rPr>
        <w:t>over doelstellingen, werkwijze en ervaringen van Wadwijzer</w:t>
      </w:r>
    </w:p>
    <w:p w:rsidR="00544444" w:rsidRPr="0015599B" w:rsidRDefault="00F65CFD" w:rsidP="00544444">
      <w:pPr>
        <w:ind w:left="720"/>
        <w:rPr>
          <w:rFonts w:cs="Arial"/>
          <w:szCs w:val="22"/>
        </w:rPr>
      </w:pPr>
      <w:r>
        <w:rPr>
          <w:rFonts w:cs="Arial"/>
          <w:szCs w:val="22"/>
        </w:rPr>
        <w:t>Wadwijzer</w:t>
      </w:r>
      <w:r w:rsidR="005F2681">
        <w:rPr>
          <w:rFonts w:cs="Arial"/>
          <w:szCs w:val="22"/>
        </w:rPr>
        <w:t xml:space="preserve"> (WW)</w:t>
      </w:r>
      <w:r w:rsidR="008F6EB6">
        <w:rPr>
          <w:rFonts w:cs="Arial"/>
          <w:szCs w:val="22"/>
        </w:rPr>
        <w:t xml:space="preserve"> </w:t>
      </w:r>
      <w:r>
        <w:rPr>
          <w:rFonts w:cs="Arial"/>
          <w:szCs w:val="22"/>
        </w:rPr>
        <w:t xml:space="preserve">is gericht op hulpvragen die op een eenvoudige wijze </w:t>
      </w:r>
      <w:r w:rsidR="008F6EB6">
        <w:rPr>
          <w:rFonts w:cs="Arial"/>
          <w:szCs w:val="22"/>
        </w:rPr>
        <w:t xml:space="preserve">binnen een beperkte tijd </w:t>
      </w:r>
      <w:r>
        <w:rPr>
          <w:rFonts w:cs="Arial"/>
          <w:szCs w:val="22"/>
        </w:rPr>
        <w:t xml:space="preserve">afgehandeld kunnen worden. </w:t>
      </w:r>
      <w:r w:rsidR="005F2681">
        <w:rPr>
          <w:rFonts w:cs="Arial"/>
          <w:szCs w:val="22"/>
        </w:rPr>
        <w:t>H</w:t>
      </w:r>
      <w:r w:rsidR="00544444">
        <w:rPr>
          <w:rFonts w:cs="Arial"/>
          <w:szCs w:val="22"/>
        </w:rPr>
        <w:t xml:space="preserve">ulpvragen van complexere aard </w:t>
      </w:r>
      <w:r w:rsidR="005F2681">
        <w:rPr>
          <w:rFonts w:cs="Arial"/>
          <w:szCs w:val="22"/>
        </w:rPr>
        <w:t xml:space="preserve">worden </w:t>
      </w:r>
      <w:r w:rsidR="00544444">
        <w:rPr>
          <w:rFonts w:cs="Arial"/>
          <w:szCs w:val="22"/>
        </w:rPr>
        <w:t>o.m. naar het Sociaal Team (S.T.)</w:t>
      </w:r>
      <w:r w:rsidR="005F2681">
        <w:rPr>
          <w:rFonts w:cs="Arial"/>
          <w:szCs w:val="22"/>
        </w:rPr>
        <w:t xml:space="preserve"> doorverwezen</w:t>
      </w:r>
      <w:r w:rsidR="00544444">
        <w:rPr>
          <w:rFonts w:cs="Arial"/>
          <w:szCs w:val="22"/>
        </w:rPr>
        <w:t>, wat zich met name bezighoudt met meer complexe hulpvragen</w:t>
      </w:r>
      <w:r w:rsidR="008F6EB6">
        <w:rPr>
          <w:rFonts w:cs="Arial"/>
          <w:szCs w:val="22"/>
        </w:rPr>
        <w:t>.</w:t>
      </w:r>
    </w:p>
    <w:p w:rsidR="00AC1C3F" w:rsidRDefault="00F65CFD" w:rsidP="00AC1C3F">
      <w:pPr>
        <w:ind w:left="720"/>
      </w:pPr>
      <w:r>
        <w:t xml:space="preserve">Het Wadwijzer Team bestaat uit +/- 30 personen, die beschikken over uiteenlopende soorten expertise en </w:t>
      </w:r>
      <w:r w:rsidR="007D701A">
        <w:t xml:space="preserve">die </w:t>
      </w:r>
      <w:r>
        <w:t>afkomstig</w:t>
      </w:r>
      <w:r w:rsidR="007D701A">
        <w:t xml:space="preserve"> zijn</w:t>
      </w:r>
      <w:r>
        <w:t xml:space="preserve"> uit </w:t>
      </w:r>
      <w:r w:rsidR="00A22D4D">
        <w:t xml:space="preserve">verschillende </w:t>
      </w:r>
      <w:r w:rsidR="007D701A">
        <w:t>moederorganisaties. De terreinen die door Wadwijzer bestreken worden zijn wonen, werk, welzijn en zorg.</w:t>
      </w:r>
    </w:p>
    <w:p w:rsidR="007D701A" w:rsidRDefault="007D701A" w:rsidP="00AC1C3F">
      <w:pPr>
        <w:ind w:left="720"/>
      </w:pPr>
      <w:r>
        <w:t>De dienstverlening wordt o.m. gekenmerkt door het verschaffen</w:t>
      </w:r>
      <w:r w:rsidR="00556039">
        <w:t xml:space="preserve"> van</w:t>
      </w:r>
      <w:r>
        <w:t xml:space="preserve"> informatie van een preventief karakter</w:t>
      </w:r>
      <w:r w:rsidR="000B3FF8">
        <w:t>;</w:t>
      </w:r>
      <w:r>
        <w:t xml:space="preserve"> het werken vanuit een </w:t>
      </w:r>
      <w:proofErr w:type="spellStart"/>
      <w:r>
        <w:t>Koplopersaanpak</w:t>
      </w:r>
      <w:proofErr w:type="spellEnd"/>
      <w:r>
        <w:t>; het stimuleren van lokale groepgerichte activiteiten (buurttafels, opa/oma caf</w:t>
      </w:r>
      <w:r>
        <w:rPr>
          <w:rFonts w:cs="Arial"/>
        </w:rPr>
        <w:t>é</w:t>
      </w:r>
      <w:r>
        <w:t>); het verbinden van groepen met elkaar; het zoveel mogelijk b</w:t>
      </w:r>
      <w:r w:rsidR="00A22D4D">
        <w:t xml:space="preserve">evorderen van laagdrempeligheid in de communicatie. </w:t>
      </w:r>
    </w:p>
    <w:p w:rsidR="002B4D7B" w:rsidRDefault="002B4D7B" w:rsidP="00AC1C3F">
      <w:pPr>
        <w:ind w:left="720"/>
      </w:pPr>
      <w:r w:rsidRPr="0096744A">
        <w:t xml:space="preserve">De </w:t>
      </w:r>
      <w:r w:rsidR="0096744A">
        <w:t>w</w:t>
      </w:r>
      <w:r w:rsidRPr="0096744A">
        <w:t>ebsite</w:t>
      </w:r>
      <w:r w:rsidR="0096744A">
        <w:t xml:space="preserve"> van </w:t>
      </w:r>
      <w:r w:rsidR="000B3FF8">
        <w:t>W</w:t>
      </w:r>
      <w:r w:rsidR="0096744A">
        <w:t xml:space="preserve">WW, </w:t>
      </w:r>
      <w:proofErr w:type="spellStart"/>
      <w:r w:rsidR="0096744A" w:rsidRPr="0096744A">
        <w:rPr>
          <w:u w:val="single"/>
        </w:rPr>
        <w:t>Wadwijzer.info</w:t>
      </w:r>
      <w:proofErr w:type="spellEnd"/>
      <w:r w:rsidR="0096744A">
        <w:t>, speelt een zeer belangrijke rol bij de informatieverschaffing.</w:t>
      </w:r>
      <w:r w:rsidR="00C842F7">
        <w:t xml:space="preserve"> </w:t>
      </w:r>
    </w:p>
    <w:p w:rsidR="002B4D7B" w:rsidRDefault="002B4D7B" w:rsidP="00AC1C3F">
      <w:pPr>
        <w:ind w:left="720"/>
      </w:pPr>
    </w:p>
    <w:p w:rsidR="00F65CFD" w:rsidRDefault="001E1E0A" w:rsidP="00AC1C3F">
      <w:pPr>
        <w:ind w:left="720"/>
      </w:pPr>
      <w:r>
        <w:t>De komst van de coronapandemie heeft voor Wadwijzer geleid tot een aantal veranderingen:</w:t>
      </w:r>
    </w:p>
    <w:p w:rsidR="001E1E0A" w:rsidRDefault="001E1E0A" w:rsidP="00AC1C3F">
      <w:pPr>
        <w:ind w:left="720"/>
      </w:pPr>
      <w:r>
        <w:t>groei van het aantal complexere hulpvragen; toename van huisvestingsproblemen; toegenomen gevoelens van angst, onzekerheid en eenzaamheid bij de cli</w:t>
      </w:r>
      <w:r>
        <w:rPr>
          <w:rFonts w:cs="Arial"/>
        </w:rPr>
        <w:t>ë</w:t>
      </w:r>
      <w:r>
        <w:t>nten</w:t>
      </w:r>
      <w:r w:rsidR="00544444">
        <w:t xml:space="preserve">; meer </w:t>
      </w:r>
      <w:proofErr w:type="spellStart"/>
      <w:r w:rsidR="00544444">
        <w:t>on-line</w:t>
      </w:r>
      <w:proofErr w:type="spellEnd"/>
      <w:r w:rsidR="00544444">
        <w:t xml:space="preserve"> hulpverlening als gevolg van de coronamaatregelen</w:t>
      </w:r>
      <w:r w:rsidR="000B3FF8">
        <w:t>.</w:t>
      </w:r>
    </w:p>
    <w:p w:rsidR="00F65CFD" w:rsidRDefault="00F65CFD" w:rsidP="00AC1C3F">
      <w:pPr>
        <w:ind w:left="720"/>
      </w:pPr>
    </w:p>
    <w:p w:rsidR="00A22D4D" w:rsidRDefault="00A22D4D" w:rsidP="00AC1C3F">
      <w:pPr>
        <w:ind w:left="720"/>
      </w:pPr>
      <w:r>
        <w:t xml:space="preserve">De presentatie wordt gevolgd door een levendige discussie, waarbij onder andere wordt gesproken over de problematiek van de soms frequente wisseling van hulpverleners in een bepaalde casus. Dit probleem is er sinds de coronatijd niet minder op geworden. Mevr. Buitelaar wijst in dit verband op </w:t>
      </w:r>
      <w:r w:rsidR="003F7683">
        <w:t>het belang van onderlinge samenwerking en communicatie tussen de medewerkers van WW.</w:t>
      </w:r>
    </w:p>
    <w:p w:rsidR="003F7683" w:rsidRDefault="003F7683" w:rsidP="00AC1C3F">
      <w:pPr>
        <w:ind w:left="720"/>
      </w:pPr>
      <w:r>
        <w:t>Dhr. Grootendorst wijst op een verbeterpunt op de website van WW aangaande info over de Gemeentelijke collectieve ziektekostenverzekering.</w:t>
      </w:r>
    </w:p>
    <w:p w:rsidR="003F7683" w:rsidRDefault="003F7683" w:rsidP="00AC1C3F">
      <w:pPr>
        <w:ind w:left="720"/>
      </w:pPr>
      <w:r>
        <w:t>Dhr. Lont benadrukt, mede op grond van zijn ervaring met Leergeld, de behoefte van hulpzoekenden aan korte communicatie- en organisatielijnen.</w:t>
      </w:r>
    </w:p>
    <w:p w:rsidR="005F2681" w:rsidRDefault="005F2681" w:rsidP="00AC1C3F">
      <w:pPr>
        <w:ind w:left="720"/>
      </w:pPr>
    </w:p>
    <w:p w:rsidR="005F2681" w:rsidRDefault="005F2681" w:rsidP="00AC1C3F">
      <w:pPr>
        <w:ind w:left="720"/>
      </w:pPr>
      <w:r>
        <w:t xml:space="preserve">Na afloop bedankt de v. z. </w:t>
      </w:r>
      <w:r w:rsidR="008F6EB6">
        <w:t>mevr. Buitelaar</w:t>
      </w:r>
      <w:r>
        <w:t xml:space="preserve"> voor haar zeer informatieve presentatie en voor de beantwoording van de gestelde vragen.</w:t>
      </w:r>
      <w:r w:rsidR="008F6EB6">
        <w:t xml:space="preserve"> Hij wenst haar veel succes bij haar WW werkzaamheden.</w:t>
      </w:r>
      <w:r>
        <w:t xml:space="preserve"> </w:t>
      </w:r>
    </w:p>
    <w:p w:rsidR="00F65CFD" w:rsidRDefault="00F65CFD" w:rsidP="00AC1C3F">
      <w:pPr>
        <w:ind w:left="720"/>
      </w:pPr>
    </w:p>
    <w:p w:rsidR="00F65CFD" w:rsidRDefault="00F65CFD" w:rsidP="00AC1C3F">
      <w:pPr>
        <w:ind w:left="720"/>
      </w:pPr>
    </w:p>
    <w:p w:rsidR="00F65CFD" w:rsidRDefault="00F65CFD" w:rsidP="00AC1C3F">
      <w:pPr>
        <w:ind w:left="720"/>
      </w:pPr>
    </w:p>
    <w:p w:rsidR="00F65CFD" w:rsidRDefault="00F65CFD" w:rsidP="00AC1C3F">
      <w:pPr>
        <w:ind w:left="720"/>
      </w:pPr>
    </w:p>
    <w:p w:rsidR="00F65CFD" w:rsidRDefault="00F65CFD" w:rsidP="00AC1C3F">
      <w:pPr>
        <w:ind w:left="720"/>
      </w:pPr>
    </w:p>
    <w:p w:rsidR="00F65CFD" w:rsidRDefault="00F65CFD" w:rsidP="00AC1C3F">
      <w:pPr>
        <w:ind w:left="720"/>
      </w:pPr>
    </w:p>
    <w:p w:rsidR="00716CC6" w:rsidRDefault="009E70B6" w:rsidP="00716CC6">
      <w:pPr>
        <w:numPr>
          <w:ilvl w:val="0"/>
          <w:numId w:val="1"/>
        </w:numPr>
        <w:rPr>
          <w:rFonts w:cs="Arial"/>
        </w:rPr>
      </w:pPr>
      <w:r w:rsidRPr="00716CC6">
        <w:rPr>
          <w:b/>
        </w:rPr>
        <w:t>M</w:t>
      </w:r>
      <w:r w:rsidR="00584484" w:rsidRPr="00716CC6">
        <w:rPr>
          <w:rFonts w:cs="Arial"/>
          <w:b/>
          <w:szCs w:val="22"/>
        </w:rPr>
        <w:t>ededelingen</w:t>
      </w:r>
      <w:r w:rsidR="00823C04" w:rsidRPr="00716CC6">
        <w:rPr>
          <w:rFonts w:cs="Arial"/>
          <w:b/>
          <w:szCs w:val="22"/>
        </w:rPr>
        <w:t xml:space="preserve">; </w:t>
      </w:r>
      <w:r w:rsidR="00584484" w:rsidRPr="00716CC6">
        <w:rPr>
          <w:rFonts w:cs="Arial"/>
          <w:b/>
          <w:szCs w:val="22"/>
        </w:rPr>
        <w:t xml:space="preserve"> ingekomen </w:t>
      </w:r>
      <w:r w:rsidR="007A0C1F" w:rsidRPr="00716CC6">
        <w:rPr>
          <w:rFonts w:cs="Arial"/>
          <w:b/>
          <w:szCs w:val="22"/>
        </w:rPr>
        <w:t xml:space="preserve">en uitgegane </w:t>
      </w:r>
      <w:r w:rsidR="00584484" w:rsidRPr="00716CC6">
        <w:rPr>
          <w:rFonts w:cs="Arial"/>
          <w:b/>
          <w:szCs w:val="22"/>
        </w:rPr>
        <w:t>stukken</w:t>
      </w:r>
    </w:p>
    <w:p w:rsidR="002553ED" w:rsidRDefault="00716CC6" w:rsidP="009D219D">
      <w:pPr>
        <w:ind w:left="720"/>
        <w:rPr>
          <w:rFonts w:cs="Arial"/>
        </w:rPr>
      </w:pPr>
      <w:r>
        <w:rPr>
          <w:rFonts w:cs="Arial"/>
        </w:rPr>
        <w:t>-</w:t>
      </w:r>
      <w:r w:rsidR="00DB30BA">
        <w:rPr>
          <w:rFonts w:cs="Arial"/>
        </w:rPr>
        <w:t xml:space="preserve"> </w:t>
      </w:r>
      <w:r w:rsidR="00823C04" w:rsidRPr="009F72EF">
        <w:rPr>
          <w:rFonts w:cs="Arial"/>
        </w:rPr>
        <w:t xml:space="preserve">Er is bericht van </w:t>
      </w:r>
      <w:r w:rsidR="0086313B" w:rsidRPr="009F72EF">
        <w:rPr>
          <w:rFonts w:cs="Arial"/>
        </w:rPr>
        <w:t>verhinder</w:t>
      </w:r>
      <w:r w:rsidR="00823C04" w:rsidRPr="009F72EF">
        <w:rPr>
          <w:rFonts w:cs="Arial"/>
        </w:rPr>
        <w:t>ing ontvangen van</w:t>
      </w:r>
      <w:r w:rsidR="002553ED">
        <w:rPr>
          <w:rFonts w:cs="Arial"/>
        </w:rPr>
        <w:t xml:space="preserve"> </w:t>
      </w:r>
      <w:r w:rsidR="00731856">
        <w:rPr>
          <w:rFonts w:cs="Arial"/>
        </w:rPr>
        <w:t xml:space="preserve">mevr. </w:t>
      </w:r>
      <w:r w:rsidR="004D1F27">
        <w:rPr>
          <w:rFonts w:cs="Arial"/>
        </w:rPr>
        <w:t xml:space="preserve">T. de </w:t>
      </w:r>
      <w:proofErr w:type="spellStart"/>
      <w:r w:rsidR="004D1F27">
        <w:rPr>
          <w:rFonts w:cs="Arial"/>
        </w:rPr>
        <w:t>Kruyff</w:t>
      </w:r>
      <w:proofErr w:type="spellEnd"/>
      <w:r w:rsidR="00D93EC2">
        <w:rPr>
          <w:rFonts w:cs="Arial"/>
        </w:rPr>
        <w:t xml:space="preserve">, van dhr. W. </w:t>
      </w:r>
      <w:proofErr w:type="spellStart"/>
      <w:r w:rsidR="00D93EC2">
        <w:rPr>
          <w:rFonts w:cs="Arial"/>
        </w:rPr>
        <w:t>Penninga</w:t>
      </w:r>
      <w:proofErr w:type="spellEnd"/>
      <w:r w:rsidR="004D1F27">
        <w:rPr>
          <w:rFonts w:cs="Arial"/>
        </w:rPr>
        <w:t xml:space="preserve"> en van dhr. H. </w:t>
      </w:r>
      <w:proofErr w:type="spellStart"/>
      <w:r w:rsidR="004D1F27">
        <w:rPr>
          <w:rFonts w:cs="Arial"/>
        </w:rPr>
        <w:t>Starreveld</w:t>
      </w:r>
      <w:proofErr w:type="spellEnd"/>
      <w:r w:rsidR="004D1F27">
        <w:rPr>
          <w:rFonts w:cs="Arial"/>
        </w:rPr>
        <w:t>.</w:t>
      </w:r>
      <w:r w:rsidR="009B3DAB">
        <w:rPr>
          <w:rFonts w:cs="Arial"/>
        </w:rPr>
        <w:t xml:space="preserve"> </w:t>
      </w:r>
    </w:p>
    <w:p w:rsidR="0039746E" w:rsidRDefault="00716CC6" w:rsidP="0039746E">
      <w:pPr>
        <w:ind w:left="720"/>
        <w:rPr>
          <w:rFonts w:cs="Arial"/>
        </w:rPr>
      </w:pPr>
      <w:r>
        <w:rPr>
          <w:rFonts w:cs="Arial"/>
        </w:rPr>
        <w:t>-</w:t>
      </w:r>
      <w:r w:rsidR="00DB30BA">
        <w:rPr>
          <w:rFonts w:cs="Arial"/>
        </w:rPr>
        <w:t xml:space="preserve"> </w:t>
      </w:r>
      <w:r w:rsidR="003D5D9D">
        <w:rPr>
          <w:rFonts w:cs="Arial"/>
        </w:rPr>
        <w:t>Lijst van i</w:t>
      </w:r>
      <w:r w:rsidR="009D219D">
        <w:rPr>
          <w:rFonts w:cs="Arial"/>
        </w:rPr>
        <w:t>ngekomen</w:t>
      </w:r>
      <w:r w:rsidR="00A15A32">
        <w:rPr>
          <w:rFonts w:cs="Arial"/>
        </w:rPr>
        <w:t xml:space="preserve"> en uitgegane</w:t>
      </w:r>
      <w:r w:rsidR="008B1DC7">
        <w:rPr>
          <w:rFonts w:cs="Arial"/>
        </w:rPr>
        <w:t xml:space="preserve"> berichten/</w:t>
      </w:r>
      <w:r w:rsidR="009D219D">
        <w:rPr>
          <w:rFonts w:cs="Arial"/>
        </w:rPr>
        <w:t xml:space="preserve"> stukken:</w:t>
      </w:r>
      <w:r w:rsidR="00A15A32">
        <w:rPr>
          <w:rFonts w:cs="Arial"/>
        </w:rPr>
        <w:t xml:space="preserve"> </w:t>
      </w:r>
      <w:r w:rsidR="003D5D9D">
        <w:rPr>
          <w:rFonts w:cs="Arial"/>
        </w:rPr>
        <w:t xml:space="preserve">deze wordt </w:t>
      </w:r>
      <w:r w:rsidR="00602C88">
        <w:rPr>
          <w:rFonts w:cs="Arial"/>
        </w:rPr>
        <w:t xml:space="preserve">door de aanwezigen </w:t>
      </w:r>
      <w:r w:rsidR="003D5D9D">
        <w:rPr>
          <w:rFonts w:cs="Arial"/>
        </w:rPr>
        <w:t>voor kennisgeving aangenomen</w:t>
      </w:r>
      <w:r w:rsidR="00A15A32">
        <w:rPr>
          <w:rFonts w:cs="Arial"/>
        </w:rPr>
        <w:t>.</w:t>
      </w:r>
      <w:r w:rsidR="002959D7">
        <w:rPr>
          <w:rFonts w:cs="Arial"/>
        </w:rPr>
        <w:t xml:space="preserve"> </w:t>
      </w:r>
    </w:p>
    <w:p w:rsidR="006721A2" w:rsidRDefault="006721A2" w:rsidP="0039746E">
      <w:pPr>
        <w:ind w:left="720"/>
        <w:rPr>
          <w:rFonts w:cs="Arial"/>
        </w:rPr>
      </w:pPr>
    </w:p>
    <w:p w:rsidR="00C74F83" w:rsidRPr="00374965" w:rsidRDefault="006721A2" w:rsidP="0039746E">
      <w:pPr>
        <w:numPr>
          <w:ilvl w:val="0"/>
          <w:numId w:val="1"/>
        </w:numPr>
        <w:rPr>
          <w:rFonts w:cs="Arial"/>
        </w:rPr>
      </w:pPr>
      <w:r>
        <w:rPr>
          <w:rFonts w:cs="Arial"/>
          <w:b/>
          <w:szCs w:val="22"/>
        </w:rPr>
        <w:t>V</w:t>
      </w:r>
      <w:r w:rsidR="00584484" w:rsidRPr="0039746E">
        <w:rPr>
          <w:rFonts w:cs="Arial"/>
          <w:b/>
          <w:szCs w:val="22"/>
        </w:rPr>
        <w:t xml:space="preserve">erslag van de </w:t>
      </w:r>
      <w:r w:rsidR="00374965">
        <w:rPr>
          <w:rFonts w:cs="Arial"/>
          <w:b/>
          <w:szCs w:val="22"/>
        </w:rPr>
        <w:t>bijeenkomst</w:t>
      </w:r>
      <w:r w:rsidR="00F3695E" w:rsidRPr="0039746E">
        <w:rPr>
          <w:rFonts w:cs="Arial"/>
          <w:b/>
          <w:szCs w:val="22"/>
        </w:rPr>
        <w:t xml:space="preserve"> </w:t>
      </w:r>
      <w:r w:rsidR="00C74F83">
        <w:rPr>
          <w:rFonts w:cs="Arial"/>
          <w:b/>
          <w:szCs w:val="22"/>
        </w:rPr>
        <w:t>van 23 september</w:t>
      </w:r>
      <w:r w:rsidR="00EE7C86">
        <w:rPr>
          <w:rFonts w:cs="Arial"/>
          <w:b/>
          <w:szCs w:val="22"/>
        </w:rPr>
        <w:t xml:space="preserve"> 20</w:t>
      </w:r>
      <w:r w:rsidR="00C74F83">
        <w:rPr>
          <w:rFonts w:cs="Arial"/>
          <w:b/>
          <w:szCs w:val="22"/>
        </w:rPr>
        <w:t>20</w:t>
      </w:r>
    </w:p>
    <w:p w:rsidR="00374965" w:rsidRPr="00C74F83" w:rsidRDefault="00374965" w:rsidP="00374965">
      <w:pPr>
        <w:ind w:left="720"/>
        <w:rPr>
          <w:rFonts w:cs="Arial"/>
        </w:rPr>
      </w:pPr>
    </w:p>
    <w:p w:rsidR="00AC5AC0" w:rsidRPr="00374965" w:rsidRDefault="00C74F83" w:rsidP="00C74F83">
      <w:pPr>
        <w:ind w:left="720"/>
        <w:rPr>
          <w:rFonts w:cs="Arial"/>
          <w:u w:val="single"/>
        </w:rPr>
      </w:pPr>
      <w:r w:rsidRPr="00374965">
        <w:rPr>
          <w:rFonts w:cs="Arial"/>
          <w:szCs w:val="22"/>
          <w:u w:val="single"/>
        </w:rPr>
        <w:t>-  Vaststelling verslag</w:t>
      </w:r>
      <w:r w:rsidR="00584484" w:rsidRPr="00374965">
        <w:rPr>
          <w:rFonts w:cs="Arial"/>
          <w:b/>
          <w:szCs w:val="22"/>
          <w:u w:val="single"/>
        </w:rPr>
        <w:t xml:space="preserve">                                            </w:t>
      </w:r>
    </w:p>
    <w:p w:rsidR="00F9473B" w:rsidRDefault="006B291C" w:rsidP="002E7280">
      <w:pPr>
        <w:rPr>
          <w:rFonts w:cs="Arial"/>
          <w:szCs w:val="22"/>
        </w:rPr>
      </w:pPr>
      <w:r>
        <w:tab/>
      </w:r>
      <w:r w:rsidR="00B23B3C">
        <w:t>Het verslag</w:t>
      </w:r>
      <w:r w:rsidR="00DA2DCC">
        <w:rPr>
          <w:rFonts w:cs="Arial"/>
          <w:szCs w:val="22"/>
        </w:rPr>
        <w:t xml:space="preserve"> wordt zonder verdere op- of aanmerkingen goedgekeurd met dank aan de</w:t>
      </w:r>
      <w:r w:rsidR="00CF0F5C">
        <w:rPr>
          <w:rFonts w:cs="Arial"/>
          <w:szCs w:val="22"/>
        </w:rPr>
        <w:t xml:space="preserve"> </w:t>
      </w:r>
      <w:r w:rsidR="00DA2DCC">
        <w:rPr>
          <w:rFonts w:cs="Arial"/>
          <w:szCs w:val="22"/>
        </w:rPr>
        <w:t>secretaris.</w:t>
      </w:r>
    </w:p>
    <w:p w:rsidR="00374965" w:rsidRDefault="00374965" w:rsidP="002E7280">
      <w:pPr>
        <w:rPr>
          <w:rFonts w:cs="Arial"/>
          <w:szCs w:val="22"/>
        </w:rPr>
      </w:pPr>
    </w:p>
    <w:p w:rsidR="00374965" w:rsidRPr="00374965" w:rsidRDefault="00EE7C86" w:rsidP="002E7280">
      <w:pPr>
        <w:rPr>
          <w:rFonts w:cs="Arial"/>
          <w:szCs w:val="22"/>
          <w:u w:val="single"/>
        </w:rPr>
      </w:pPr>
      <w:r>
        <w:rPr>
          <w:rFonts w:cs="Arial"/>
          <w:szCs w:val="22"/>
        </w:rPr>
        <w:tab/>
      </w:r>
      <w:r w:rsidRPr="00374965">
        <w:rPr>
          <w:rFonts w:cs="Arial"/>
          <w:szCs w:val="22"/>
          <w:u w:val="single"/>
        </w:rPr>
        <w:t xml:space="preserve">-  N. a. v. verslag: </w:t>
      </w:r>
    </w:p>
    <w:p w:rsidR="00C812EC" w:rsidRDefault="0070080C" w:rsidP="002E7280">
      <w:pPr>
        <w:rPr>
          <w:rFonts w:cs="Arial"/>
          <w:szCs w:val="22"/>
        </w:rPr>
      </w:pPr>
      <w:r>
        <w:rPr>
          <w:rFonts w:cs="Arial"/>
          <w:szCs w:val="22"/>
        </w:rPr>
        <w:tab/>
      </w:r>
      <w:r w:rsidR="004D1F27">
        <w:rPr>
          <w:rFonts w:cs="Arial"/>
          <w:szCs w:val="22"/>
        </w:rPr>
        <w:t>Aangaande punt 6,</w:t>
      </w:r>
      <w:r w:rsidR="008F6EB6">
        <w:rPr>
          <w:rFonts w:cs="Arial"/>
          <w:szCs w:val="22"/>
        </w:rPr>
        <w:t>’</w:t>
      </w:r>
      <w:r w:rsidR="004D1F27">
        <w:rPr>
          <w:rFonts w:cs="Arial"/>
          <w:szCs w:val="22"/>
        </w:rPr>
        <w:t>Speerpunten meerjaren beleid PSW 2020 – 2024</w:t>
      </w:r>
      <w:r w:rsidR="008F6EB6">
        <w:rPr>
          <w:rFonts w:cs="Arial"/>
          <w:szCs w:val="22"/>
        </w:rPr>
        <w:t>’</w:t>
      </w:r>
      <w:r w:rsidR="004D1F27">
        <w:rPr>
          <w:rFonts w:cs="Arial"/>
          <w:szCs w:val="22"/>
        </w:rPr>
        <w:t xml:space="preserve">, </w:t>
      </w:r>
      <w:r w:rsidR="002A6203">
        <w:rPr>
          <w:rFonts w:cs="Arial"/>
          <w:szCs w:val="22"/>
        </w:rPr>
        <w:t xml:space="preserve">meldt de </w:t>
      </w:r>
      <w:proofErr w:type="spellStart"/>
      <w:r w:rsidR="002A6203">
        <w:rPr>
          <w:rFonts w:cs="Arial"/>
          <w:szCs w:val="22"/>
        </w:rPr>
        <w:t>v.z</w:t>
      </w:r>
      <w:proofErr w:type="spellEnd"/>
      <w:r w:rsidR="002A6203">
        <w:rPr>
          <w:rFonts w:cs="Arial"/>
          <w:szCs w:val="22"/>
        </w:rPr>
        <w:t xml:space="preserve">. op een vraag </w:t>
      </w:r>
      <w:r w:rsidR="002A6203">
        <w:rPr>
          <w:rFonts w:cs="Arial"/>
          <w:szCs w:val="22"/>
        </w:rPr>
        <w:tab/>
        <w:t>van mevr. Lekx dat de definitieve versie van dit document nog niet geheel in afgerond.</w:t>
      </w:r>
    </w:p>
    <w:p w:rsidR="00716CC6" w:rsidRDefault="002A6203" w:rsidP="002E7280">
      <w:pPr>
        <w:rPr>
          <w:rFonts w:cs="Arial"/>
          <w:szCs w:val="22"/>
        </w:rPr>
      </w:pPr>
      <w:r>
        <w:rPr>
          <w:rFonts w:cs="Arial"/>
          <w:szCs w:val="22"/>
        </w:rPr>
        <w:tab/>
        <w:t>Aangaande punt 7,</w:t>
      </w:r>
      <w:r w:rsidR="008F6EB6">
        <w:rPr>
          <w:rFonts w:cs="Arial"/>
          <w:szCs w:val="22"/>
        </w:rPr>
        <w:t>‘</w:t>
      </w:r>
      <w:r>
        <w:rPr>
          <w:rFonts w:cs="Arial"/>
          <w:szCs w:val="22"/>
        </w:rPr>
        <w:t xml:space="preserve">Ambtelijk overleg met Gemeente/ </w:t>
      </w:r>
      <w:proofErr w:type="spellStart"/>
      <w:r>
        <w:rPr>
          <w:rFonts w:cs="Arial"/>
          <w:szCs w:val="22"/>
        </w:rPr>
        <w:t>Koplopersproject</w:t>
      </w:r>
      <w:proofErr w:type="spellEnd"/>
      <w:r w:rsidR="008F6EB6">
        <w:rPr>
          <w:rFonts w:cs="Arial"/>
          <w:szCs w:val="22"/>
        </w:rPr>
        <w:t>’</w:t>
      </w:r>
      <w:r>
        <w:rPr>
          <w:rFonts w:cs="Arial"/>
          <w:szCs w:val="22"/>
        </w:rPr>
        <w:t xml:space="preserve">, vraagt mevr. Lekx of </w:t>
      </w:r>
      <w:r>
        <w:rPr>
          <w:rFonts w:cs="Arial"/>
          <w:szCs w:val="22"/>
        </w:rPr>
        <w:tab/>
        <w:t>deelname aan dit project heeft geleid tot kwaliteitsverbetering in de dienstverlening</w:t>
      </w:r>
      <w:r w:rsidR="00133840">
        <w:rPr>
          <w:rFonts w:cs="Arial"/>
          <w:szCs w:val="22"/>
        </w:rPr>
        <w:t xml:space="preserve">. </w:t>
      </w:r>
      <w:r>
        <w:rPr>
          <w:rFonts w:cs="Arial"/>
          <w:szCs w:val="22"/>
        </w:rPr>
        <w:t xml:space="preserve">Dhr. Abels geeft </w:t>
      </w:r>
      <w:r w:rsidR="00133840">
        <w:rPr>
          <w:rFonts w:cs="Arial"/>
          <w:szCs w:val="22"/>
        </w:rPr>
        <w:tab/>
      </w:r>
      <w:r>
        <w:rPr>
          <w:rFonts w:cs="Arial"/>
          <w:szCs w:val="22"/>
        </w:rPr>
        <w:t xml:space="preserve">te kennen dat het nog </w:t>
      </w:r>
      <w:r w:rsidR="008F6EB6">
        <w:rPr>
          <w:rFonts w:cs="Arial"/>
          <w:szCs w:val="22"/>
        </w:rPr>
        <w:t xml:space="preserve">te vroeg is </w:t>
      </w:r>
      <w:r>
        <w:rPr>
          <w:rFonts w:cs="Arial"/>
          <w:szCs w:val="22"/>
        </w:rPr>
        <w:t xml:space="preserve">om die vraag te beantwoorden.  </w:t>
      </w:r>
    </w:p>
    <w:p w:rsidR="00C308DB" w:rsidRDefault="002F66DC" w:rsidP="002E7280">
      <w:pPr>
        <w:rPr>
          <w:rFonts w:cs="Arial"/>
          <w:szCs w:val="22"/>
        </w:rPr>
      </w:pPr>
      <w:r>
        <w:rPr>
          <w:rFonts w:cs="Arial"/>
          <w:szCs w:val="22"/>
        </w:rPr>
        <w:tab/>
        <w:t xml:space="preserve">Aangaande punt 10, </w:t>
      </w:r>
      <w:r w:rsidR="008F6EB6">
        <w:rPr>
          <w:rFonts w:cs="Arial"/>
          <w:szCs w:val="22"/>
        </w:rPr>
        <w:t>‘</w:t>
      </w:r>
      <w:r>
        <w:rPr>
          <w:rFonts w:cs="Arial"/>
          <w:szCs w:val="22"/>
        </w:rPr>
        <w:t>Rondvraag/</w:t>
      </w:r>
      <w:proofErr w:type="spellStart"/>
      <w:r>
        <w:rPr>
          <w:rFonts w:cs="Arial"/>
          <w:szCs w:val="22"/>
        </w:rPr>
        <w:t>zelf-evaluatie</w:t>
      </w:r>
      <w:proofErr w:type="spellEnd"/>
      <w:r>
        <w:rPr>
          <w:rFonts w:cs="Arial"/>
          <w:szCs w:val="22"/>
        </w:rPr>
        <w:t xml:space="preserve"> PAR</w:t>
      </w:r>
      <w:r w:rsidR="008F6EB6">
        <w:rPr>
          <w:rFonts w:cs="Arial"/>
          <w:szCs w:val="22"/>
        </w:rPr>
        <w:t>’</w:t>
      </w:r>
      <w:r>
        <w:rPr>
          <w:rFonts w:cs="Arial"/>
          <w:szCs w:val="22"/>
        </w:rPr>
        <w:t xml:space="preserve">, meldt dhr. Abels dat deze evaluatie inmiddels  </w:t>
      </w:r>
      <w:r>
        <w:rPr>
          <w:rFonts w:cs="Arial"/>
          <w:szCs w:val="22"/>
        </w:rPr>
        <w:tab/>
      </w:r>
      <w:r w:rsidR="008F6EB6">
        <w:rPr>
          <w:rFonts w:cs="Arial"/>
          <w:szCs w:val="22"/>
        </w:rPr>
        <w:t xml:space="preserve">is </w:t>
      </w:r>
      <w:r>
        <w:rPr>
          <w:rFonts w:cs="Arial"/>
          <w:szCs w:val="22"/>
        </w:rPr>
        <w:t xml:space="preserve">afgerond en dat de bevindingen nu verder worden besproken binnen de PAR. </w:t>
      </w:r>
    </w:p>
    <w:p w:rsidR="002F66DC" w:rsidRDefault="002F66DC" w:rsidP="002E7280">
      <w:pPr>
        <w:rPr>
          <w:rFonts w:cs="Arial"/>
          <w:szCs w:val="22"/>
        </w:rPr>
      </w:pPr>
    </w:p>
    <w:p w:rsidR="00AB0938" w:rsidRPr="0074480D" w:rsidRDefault="001E78AD" w:rsidP="007A5A77">
      <w:pPr>
        <w:numPr>
          <w:ilvl w:val="0"/>
          <w:numId w:val="1"/>
        </w:numPr>
        <w:rPr>
          <w:rFonts w:cs="Arial"/>
          <w:szCs w:val="22"/>
        </w:rPr>
      </w:pPr>
      <w:r w:rsidRPr="001E78AD">
        <w:rPr>
          <w:b/>
        </w:rPr>
        <w:t>Nieuwsronde</w:t>
      </w:r>
    </w:p>
    <w:p w:rsidR="0074480D" w:rsidRDefault="0074480D" w:rsidP="0074480D">
      <w:pPr>
        <w:ind w:left="720"/>
        <w:rPr>
          <w:b/>
        </w:rPr>
      </w:pPr>
    </w:p>
    <w:p w:rsidR="002F66DC" w:rsidRDefault="002F66DC" w:rsidP="0074480D">
      <w:pPr>
        <w:ind w:left="720"/>
      </w:pPr>
      <w:r>
        <w:rPr>
          <w:u w:val="single"/>
        </w:rPr>
        <w:t>Platform Gehandicapten Waddinxveen</w:t>
      </w:r>
      <w:r>
        <w:t xml:space="preserve"> </w:t>
      </w:r>
      <w:r w:rsidRPr="002F66DC">
        <w:rPr>
          <w:u w:val="single"/>
        </w:rPr>
        <w:t>(mevr. Lekx)</w:t>
      </w:r>
      <w:r>
        <w:rPr>
          <w:u w:val="single"/>
        </w:rPr>
        <w:t>.</w:t>
      </w:r>
      <w:r>
        <w:t xml:space="preserve"> </w:t>
      </w:r>
      <w:r w:rsidR="00133840">
        <w:t xml:space="preserve">De activiteiten van het PGW zijn momenteel gericht op de </w:t>
      </w:r>
      <w:r w:rsidR="00C014BA">
        <w:t xml:space="preserve">formele </w:t>
      </w:r>
      <w:r w:rsidR="00133840">
        <w:t xml:space="preserve">opheffing van de organisatie. De belangrijkste redenen voor de opheffing </w:t>
      </w:r>
      <w:r w:rsidR="00C014BA">
        <w:t xml:space="preserve">per 1 januari a.s. </w:t>
      </w:r>
      <w:r w:rsidR="00133840">
        <w:t>zijn</w:t>
      </w:r>
      <w:r w:rsidR="00C014BA">
        <w:t>:</w:t>
      </w:r>
      <w:r w:rsidR="00133840">
        <w:t xml:space="preserve"> de vergrijzing van het bestuur; de</w:t>
      </w:r>
      <w:r w:rsidR="00C014BA">
        <w:t xml:space="preserve"> in de praktijk</w:t>
      </w:r>
      <w:r w:rsidR="00133840">
        <w:t xml:space="preserve"> moeizaam verlopende kontakten met de Gemeente; </w:t>
      </w:r>
      <w:r w:rsidR="00C014BA">
        <w:t>het gegeven dat een aantal zaken via de PAR richting Gemeente moeten lopen, hetgeen als zeer onbevredigend wordt ervaren.</w:t>
      </w:r>
      <w:r w:rsidR="00133840">
        <w:t xml:space="preserve"> </w:t>
      </w:r>
    </w:p>
    <w:p w:rsidR="00C014BA" w:rsidRDefault="00C014BA" w:rsidP="0074480D">
      <w:pPr>
        <w:ind w:left="720"/>
      </w:pPr>
    </w:p>
    <w:p w:rsidR="00DB5D96" w:rsidRDefault="00C014BA" w:rsidP="0074480D">
      <w:pPr>
        <w:ind w:left="720"/>
      </w:pPr>
      <w:r>
        <w:t xml:space="preserve">Dhr. Lont omschrijft het wegvallen van het PGW als een verlies voor de </w:t>
      </w:r>
      <w:proofErr w:type="spellStart"/>
      <w:r>
        <w:t>Waddinxveense</w:t>
      </w:r>
      <w:proofErr w:type="spellEnd"/>
      <w:r>
        <w:t xml:space="preserve"> samenleving. Om de expertise die dit platform in de loop der jaren heeft opgebouwd niet helemaal verloren te laten gaan, heeft de </w:t>
      </w:r>
      <w:proofErr w:type="spellStart"/>
      <w:r>
        <w:t>v.z</w:t>
      </w:r>
      <w:proofErr w:type="spellEnd"/>
      <w:r>
        <w:t xml:space="preserve">. </w:t>
      </w:r>
      <w:r w:rsidR="009F0990">
        <w:t xml:space="preserve">mevr. Lekx </w:t>
      </w:r>
      <w:r>
        <w:t xml:space="preserve">onlangs gevraagd </w:t>
      </w:r>
      <w:r w:rsidR="009F0990">
        <w:t xml:space="preserve">naar haar </w:t>
      </w:r>
      <w:r>
        <w:t>bereid</w:t>
      </w:r>
      <w:r w:rsidR="009F0990">
        <w:t>heid</w:t>
      </w:r>
      <w:r>
        <w:t xml:space="preserve"> om </w:t>
      </w:r>
      <w:r w:rsidR="00D04312">
        <w:t xml:space="preserve">in de </w:t>
      </w:r>
    </w:p>
    <w:p w:rsidR="00C014BA" w:rsidRPr="00133840" w:rsidRDefault="00D04312" w:rsidP="0074480D">
      <w:pPr>
        <w:ind w:left="720"/>
      </w:pPr>
      <w:r>
        <w:t xml:space="preserve">toekomst </w:t>
      </w:r>
      <w:r w:rsidR="00C014BA">
        <w:t xml:space="preserve">op persoonlijke titel deel </w:t>
      </w:r>
      <w:r>
        <w:t xml:space="preserve">te </w:t>
      </w:r>
      <w:r w:rsidR="00C014BA">
        <w:t>wil</w:t>
      </w:r>
      <w:r>
        <w:t>len</w:t>
      </w:r>
      <w:r w:rsidR="00C014BA">
        <w:t xml:space="preserve"> blijven uitmaken </w:t>
      </w:r>
      <w:r w:rsidR="009F0990">
        <w:t>van het PSW, gelet op haar grote kennis en ervaring met gehandicaptenproblematiek. Zij heeft daarop verzocht om enige bedenktijd.</w:t>
      </w:r>
    </w:p>
    <w:p w:rsidR="00133840" w:rsidRDefault="009F0990" w:rsidP="0074480D">
      <w:pPr>
        <w:ind w:left="720"/>
      </w:pPr>
      <w:r w:rsidRPr="009F0990">
        <w:t>Tijdens</w:t>
      </w:r>
      <w:r>
        <w:t xml:space="preserve"> deze nieuwsronde verklaart mevr. Lekx in te willen gaan op het verzoek, daarbij benadrukkend dat zij </w:t>
      </w:r>
      <w:r w:rsidR="00D04312">
        <w:t>in de komende PSW bijeenkomsten uitsluitend namens zich zelf zal spreken, en derhalve niet namens anderen.</w:t>
      </w:r>
    </w:p>
    <w:p w:rsidR="00D04312" w:rsidRPr="009F0990" w:rsidRDefault="00D04312" w:rsidP="0074480D">
      <w:pPr>
        <w:ind w:left="720"/>
      </w:pPr>
      <w:r>
        <w:t>Het door mevr. Lekx genomen besluit wordt met applaus door de overige aanwezigen begroet.</w:t>
      </w:r>
    </w:p>
    <w:p w:rsidR="009F0990" w:rsidRDefault="009F0990" w:rsidP="0074480D">
      <w:pPr>
        <w:ind w:left="720"/>
        <w:rPr>
          <w:u w:val="single"/>
        </w:rPr>
      </w:pPr>
    </w:p>
    <w:p w:rsidR="002F66DC" w:rsidRDefault="002F66DC" w:rsidP="0074480D">
      <w:pPr>
        <w:ind w:left="720"/>
      </w:pPr>
      <w:r>
        <w:rPr>
          <w:u w:val="single"/>
        </w:rPr>
        <w:t>Vrijwilligerswerk Waddinxveen (dhr. Abels).</w:t>
      </w:r>
      <w:r>
        <w:t xml:space="preserve"> </w:t>
      </w:r>
      <w:r w:rsidR="00DB5D96">
        <w:t>Het komende jaar is het “Jaar van de Vrijwilliger”. Vrijwilligerswerk W. zal in dat kader een aantal activiteiten ontplooien en is inmiddels met de voorbereiding daarvan begonnen.</w:t>
      </w:r>
    </w:p>
    <w:p w:rsidR="00DB5D96" w:rsidRPr="00DB5D96" w:rsidRDefault="00DB5D96" w:rsidP="0074480D">
      <w:pPr>
        <w:ind w:left="720"/>
      </w:pPr>
      <w:r w:rsidRPr="00DB5D96">
        <w:t>Verder wordt er gewerkt</w:t>
      </w:r>
      <w:r>
        <w:t xml:space="preserve"> </w:t>
      </w:r>
      <w:r w:rsidR="00032E90">
        <w:t>aan de ontwikkeling van een toekomstgericht vrijwilligersbeleid. Er is een beleidsnota in de maak waarin wordt vastgesteld welke de opties voor de toekomst zijn.</w:t>
      </w:r>
    </w:p>
    <w:p w:rsidR="00D04312" w:rsidRDefault="00D04312" w:rsidP="0074480D">
      <w:pPr>
        <w:ind w:left="720"/>
      </w:pPr>
    </w:p>
    <w:p w:rsidR="002F66DC" w:rsidRDefault="002F66DC" w:rsidP="002F66DC">
      <w:pPr>
        <w:pStyle w:val="Geenafstand"/>
        <w:rPr>
          <w:rFonts w:ascii="Arial" w:hAnsi="Arial" w:cs="Arial"/>
        </w:rPr>
      </w:pPr>
      <w:r>
        <w:tab/>
      </w:r>
      <w:r w:rsidRPr="002F66DC">
        <w:rPr>
          <w:rFonts w:ascii="Arial" w:hAnsi="Arial" w:cs="Arial"/>
          <w:u w:val="single"/>
        </w:rPr>
        <w:t xml:space="preserve">Zonnebloem (dhr. Van Velzen). </w:t>
      </w:r>
      <w:r>
        <w:rPr>
          <w:rFonts w:ascii="Arial" w:hAnsi="Arial" w:cs="Arial"/>
        </w:rPr>
        <w:t xml:space="preserve">  </w:t>
      </w:r>
      <w:r w:rsidR="00754C36">
        <w:rPr>
          <w:rFonts w:ascii="Arial" w:hAnsi="Arial" w:cs="Arial"/>
        </w:rPr>
        <w:t>De meeste activiteiten liggen nog steeds stil als gevolg van de</w:t>
      </w:r>
      <w:r w:rsidR="00AE69B0">
        <w:rPr>
          <w:rFonts w:ascii="Arial" w:hAnsi="Arial" w:cs="Arial"/>
        </w:rPr>
        <w:t xml:space="preserve"> </w:t>
      </w:r>
      <w:r w:rsidR="00AE69B0">
        <w:rPr>
          <w:rFonts w:ascii="Arial" w:hAnsi="Arial" w:cs="Arial"/>
        </w:rPr>
        <w:tab/>
        <w:t xml:space="preserve">beperkte mogelijkheden door de </w:t>
      </w:r>
      <w:r w:rsidR="00754C36">
        <w:rPr>
          <w:rFonts w:ascii="Arial" w:hAnsi="Arial" w:cs="Arial"/>
        </w:rPr>
        <w:t>coronamaatregelen.</w:t>
      </w:r>
    </w:p>
    <w:p w:rsidR="00754C36" w:rsidRDefault="00754C36" w:rsidP="002F66DC">
      <w:pPr>
        <w:pStyle w:val="Geenafstand"/>
        <w:rPr>
          <w:rFonts w:ascii="Arial" w:hAnsi="Arial" w:cs="Arial"/>
        </w:rPr>
      </w:pPr>
    </w:p>
    <w:p w:rsidR="00665C7D" w:rsidRDefault="00AE69B0" w:rsidP="002F66DC">
      <w:pPr>
        <w:pStyle w:val="Geenafstand"/>
        <w:rPr>
          <w:rFonts w:ascii="Arial" w:hAnsi="Arial" w:cs="Arial"/>
        </w:rPr>
      </w:pPr>
      <w:r w:rsidRPr="00AE69B0">
        <w:rPr>
          <w:rFonts w:ascii="Arial" w:hAnsi="Arial" w:cs="Arial"/>
        </w:rPr>
        <w:tab/>
      </w:r>
      <w:r w:rsidR="002F66DC" w:rsidRPr="00C41AAE">
        <w:rPr>
          <w:rFonts w:ascii="Arial" w:hAnsi="Arial" w:cs="Arial"/>
          <w:u w:val="single"/>
        </w:rPr>
        <w:t xml:space="preserve">Voedselbank/ CFF (dhr. Van der </w:t>
      </w:r>
      <w:proofErr w:type="spellStart"/>
      <w:r w:rsidR="002F66DC" w:rsidRPr="00C41AAE">
        <w:rPr>
          <w:rFonts w:ascii="Arial" w:hAnsi="Arial" w:cs="Arial"/>
          <w:u w:val="single"/>
        </w:rPr>
        <w:t>Laarse</w:t>
      </w:r>
      <w:proofErr w:type="spellEnd"/>
      <w:r w:rsidR="002F66DC" w:rsidRPr="00C41AAE">
        <w:rPr>
          <w:rFonts w:ascii="Arial" w:hAnsi="Arial" w:cs="Arial"/>
          <w:u w:val="single"/>
        </w:rPr>
        <w:t>).</w:t>
      </w:r>
      <w:r w:rsidR="002F66DC" w:rsidRPr="00C41AAE">
        <w:rPr>
          <w:rFonts w:ascii="Arial" w:hAnsi="Arial" w:cs="Arial"/>
        </w:rPr>
        <w:t xml:space="preserve"> </w:t>
      </w:r>
      <w:r w:rsidR="00754C36">
        <w:rPr>
          <w:rFonts w:ascii="Arial" w:hAnsi="Arial" w:cs="Arial"/>
        </w:rPr>
        <w:t xml:space="preserve"> In tegenstelling tot de verwachting is het aantal gezinnen </w:t>
      </w:r>
      <w:r>
        <w:rPr>
          <w:rFonts w:ascii="Arial" w:hAnsi="Arial" w:cs="Arial"/>
        </w:rPr>
        <w:tab/>
      </w:r>
      <w:r w:rsidR="00754C36">
        <w:rPr>
          <w:rFonts w:ascii="Arial" w:hAnsi="Arial" w:cs="Arial"/>
        </w:rPr>
        <w:t>wat momenteel een voedselpakket ontvangt</w:t>
      </w:r>
      <w:r w:rsidR="00F06C80">
        <w:rPr>
          <w:rFonts w:ascii="Arial" w:hAnsi="Arial" w:cs="Arial"/>
        </w:rPr>
        <w:t>,</w:t>
      </w:r>
      <w:r w:rsidR="00754C36">
        <w:rPr>
          <w:rFonts w:ascii="Arial" w:hAnsi="Arial" w:cs="Arial"/>
        </w:rPr>
        <w:t xml:space="preserve"> afgenomen tot 160, in plaats van gestegen.</w:t>
      </w:r>
      <w:r w:rsidR="00665C7D">
        <w:rPr>
          <w:rFonts w:ascii="Arial" w:hAnsi="Arial" w:cs="Arial"/>
        </w:rPr>
        <w:t>`</w:t>
      </w:r>
    </w:p>
    <w:p w:rsidR="00754C36" w:rsidRDefault="00665C7D" w:rsidP="002F66DC">
      <w:pPr>
        <w:pStyle w:val="Geenafstand"/>
        <w:rPr>
          <w:rFonts w:ascii="Arial" w:hAnsi="Arial" w:cs="Arial"/>
        </w:rPr>
      </w:pPr>
      <w:r>
        <w:rPr>
          <w:rFonts w:ascii="Arial" w:hAnsi="Arial" w:cs="Arial"/>
        </w:rPr>
        <w:tab/>
      </w:r>
      <w:r w:rsidR="00754C36">
        <w:rPr>
          <w:rFonts w:ascii="Arial" w:hAnsi="Arial" w:cs="Arial"/>
        </w:rPr>
        <w:t xml:space="preserve">Het is </w:t>
      </w:r>
      <w:r w:rsidR="00AE69B0">
        <w:rPr>
          <w:rFonts w:ascii="Arial" w:hAnsi="Arial" w:cs="Arial"/>
        </w:rPr>
        <w:tab/>
      </w:r>
      <w:r w:rsidR="00754C36">
        <w:rPr>
          <w:rFonts w:ascii="Arial" w:hAnsi="Arial" w:cs="Arial"/>
        </w:rPr>
        <w:t xml:space="preserve">moeilijk te zeggen of deze daling te maken heeft met het coronavirus, of de </w:t>
      </w:r>
      <w:r>
        <w:rPr>
          <w:rFonts w:ascii="Arial" w:hAnsi="Arial" w:cs="Arial"/>
        </w:rPr>
        <w:tab/>
      </w:r>
      <w:r w:rsidR="00754C36">
        <w:rPr>
          <w:rFonts w:ascii="Arial" w:hAnsi="Arial" w:cs="Arial"/>
        </w:rPr>
        <w:t>coronamaatregelen</w:t>
      </w:r>
      <w:r w:rsidR="00AE69B0">
        <w:rPr>
          <w:rFonts w:ascii="Arial" w:hAnsi="Arial" w:cs="Arial"/>
        </w:rPr>
        <w:t>, al dan niet in combinatie met de weersomstandigheden.</w:t>
      </w:r>
    </w:p>
    <w:p w:rsidR="00AE69B0" w:rsidRDefault="00AE69B0" w:rsidP="00AE69B0">
      <w:pPr>
        <w:pStyle w:val="Geenafstand"/>
        <w:rPr>
          <w:rFonts w:ascii="Arial" w:hAnsi="Arial" w:cs="Arial"/>
          <w:b/>
        </w:rPr>
      </w:pPr>
      <w:r>
        <w:rPr>
          <w:rFonts w:ascii="Arial" w:hAnsi="Arial" w:cs="Arial"/>
        </w:rPr>
        <w:tab/>
      </w:r>
      <w:r w:rsidRPr="00AE69B0">
        <w:rPr>
          <w:rFonts w:ascii="Arial" w:hAnsi="Arial" w:cs="Arial"/>
        </w:rPr>
        <w:t>De Voedselbank/ CFF</w:t>
      </w:r>
      <w:r>
        <w:rPr>
          <w:rFonts w:ascii="Arial" w:hAnsi="Arial" w:cs="Arial"/>
        </w:rPr>
        <w:t xml:space="preserve"> kampt nog steeds met ruimteproblemen. Overigens is het aanbod van </w:t>
      </w:r>
      <w:r>
        <w:rPr>
          <w:rFonts w:ascii="Arial" w:hAnsi="Arial" w:cs="Arial"/>
        </w:rPr>
        <w:tab/>
        <w:t>voedsel en overige producten in vergelijking met de vraag goed te noemen.</w:t>
      </w:r>
    </w:p>
    <w:p w:rsidR="00AE69B0" w:rsidRDefault="00AE69B0" w:rsidP="00AE69B0">
      <w:pPr>
        <w:pStyle w:val="Geenafstand"/>
        <w:rPr>
          <w:rFonts w:ascii="Arial" w:hAnsi="Arial" w:cs="Arial"/>
          <w:b/>
        </w:rPr>
      </w:pPr>
    </w:p>
    <w:p w:rsidR="00EF1F28" w:rsidRDefault="00EF1F28" w:rsidP="00EF1F28">
      <w:pPr>
        <w:ind w:left="720"/>
        <w:rPr>
          <w:rFonts w:cs="Arial"/>
          <w:szCs w:val="22"/>
        </w:rPr>
      </w:pPr>
    </w:p>
    <w:p w:rsidR="008F6EB6" w:rsidRDefault="008F6EB6" w:rsidP="00EF1F28">
      <w:pPr>
        <w:ind w:left="720"/>
        <w:rPr>
          <w:rFonts w:cs="Arial"/>
          <w:szCs w:val="22"/>
        </w:rPr>
      </w:pPr>
    </w:p>
    <w:p w:rsidR="008F6EB6" w:rsidRPr="0074480D" w:rsidRDefault="008F6EB6" w:rsidP="00EF1F28">
      <w:pPr>
        <w:ind w:left="720"/>
        <w:rPr>
          <w:rFonts w:cs="Arial"/>
          <w:szCs w:val="22"/>
        </w:rPr>
      </w:pPr>
    </w:p>
    <w:p w:rsidR="00B047F6" w:rsidRPr="00AE69B0" w:rsidRDefault="006D3AD8" w:rsidP="00EF1F28">
      <w:pPr>
        <w:pStyle w:val="Geenafstand"/>
        <w:numPr>
          <w:ilvl w:val="0"/>
          <w:numId w:val="1"/>
        </w:numPr>
        <w:rPr>
          <w:rFonts w:ascii="Arial" w:hAnsi="Arial" w:cs="Arial"/>
          <w:b/>
        </w:rPr>
      </w:pPr>
      <w:r w:rsidRPr="00AE69B0">
        <w:rPr>
          <w:rFonts w:ascii="Arial" w:hAnsi="Arial" w:cs="Arial"/>
          <w:b/>
        </w:rPr>
        <w:t>Ambtelijk</w:t>
      </w:r>
      <w:r w:rsidR="00BD3822" w:rsidRPr="00AE69B0">
        <w:rPr>
          <w:rFonts w:ascii="Arial" w:hAnsi="Arial" w:cs="Arial"/>
          <w:b/>
        </w:rPr>
        <w:t xml:space="preserve"> </w:t>
      </w:r>
      <w:r w:rsidR="00B047F6" w:rsidRPr="00AE69B0">
        <w:rPr>
          <w:rFonts w:ascii="Arial" w:hAnsi="Arial" w:cs="Arial"/>
          <w:b/>
        </w:rPr>
        <w:t>overleg met Gemeente</w:t>
      </w:r>
    </w:p>
    <w:p w:rsidR="000B3EE8" w:rsidRPr="00AE69B0" w:rsidRDefault="00AE69B0" w:rsidP="00AE69B0">
      <w:pPr>
        <w:pStyle w:val="Geenafstand"/>
      </w:pPr>
      <w:r>
        <w:tab/>
      </w:r>
    </w:p>
    <w:p w:rsidR="00754C36" w:rsidRPr="00AE69B0" w:rsidRDefault="00F20CC8" w:rsidP="00422452">
      <w:pPr>
        <w:rPr>
          <w:rFonts w:cs="Arial"/>
          <w:szCs w:val="22"/>
        </w:rPr>
      </w:pPr>
      <w:r w:rsidRPr="00AE69B0">
        <w:rPr>
          <w:rFonts w:cs="Arial"/>
          <w:szCs w:val="22"/>
        </w:rPr>
        <w:tab/>
      </w:r>
      <w:r w:rsidR="00AE69B0" w:rsidRPr="00AE69B0">
        <w:rPr>
          <w:rFonts w:cs="Arial"/>
          <w:szCs w:val="22"/>
        </w:rPr>
        <w:t>Recentelijk heeft er geen overleg plaats gevonden</w:t>
      </w:r>
      <w:r w:rsidR="00032E90">
        <w:rPr>
          <w:rFonts w:cs="Arial"/>
          <w:szCs w:val="22"/>
        </w:rPr>
        <w:t xml:space="preserve">. In plaats daarvan heeft PSW een brief aan de </w:t>
      </w:r>
      <w:r w:rsidR="00164CA7">
        <w:rPr>
          <w:rFonts w:cs="Arial"/>
          <w:szCs w:val="22"/>
        </w:rPr>
        <w:tab/>
      </w:r>
      <w:r w:rsidR="00032E90">
        <w:rPr>
          <w:rFonts w:cs="Arial"/>
          <w:szCs w:val="22"/>
        </w:rPr>
        <w:t>Gemeente gezonden waarin een aantal vragen zijn neergelegd die betrekking hebben</w:t>
      </w:r>
      <w:r w:rsidR="001A1F8E">
        <w:rPr>
          <w:rFonts w:cs="Arial"/>
          <w:szCs w:val="22"/>
        </w:rPr>
        <w:t xml:space="preserve"> op punten die </w:t>
      </w:r>
      <w:r w:rsidR="00164CA7">
        <w:rPr>
          <w:rFonts w:cs="Arial"/>
          <w:szCs w:val="22"/>
        </w:rPr>
        <w:tab/>
      </w:r>
      <w:r w:rsidR="001A1F8E">
        <w:rPr>
          <w:rFonts w:cs="Arial"/>
          <w:szCs w:val="22"/>
        </w:rPr>
        <w:t xml:space="preserve">op dit ogenblik de aandacht van PSW (en de Gemeente) hebben. Het betreft o. m. de stand van </w:t>
      </w:r>
      <w:r w:rsidR="00164CA7">
        <w:rPr>
          <w:rFonts w:cs="Arial"/>
          <w:szCs w:val="22"/>
        </w:rPr>
        <w:tab/>
      </w:r>
      <w:r w:rsidR="001A1F8E">
        <w:rPr>
          <w:rFonts w:cs="Arial"/>
          <w:szCs w:val="22"/>
        </w:rPr>
        <w:t xml:space="preserve">zaken m.b.t. een aantal evaluaties die de Gemeente voornemens is te gaan doen, dan wel </w:t>
      </w:r>
      <w:r w:rsidR="00164CA7">
        <w:rPr>
          <w:rFonts w:cs="Arial"/>
          <w:szCs w:val="22"/>
        </w:rPr>
        <w:tab/>
      </w:r>
      <w:r w:rsidR="001A1F8E">
        <w:rPr>
          <w:rFonts w:cs="Arial"/>
          <w:szCs w:val="22"/>
        </w:rPr>
        <w:t xml:space="preserve">overweegt (evaluatie van het minimabeleid,  van het project ‘Waddinxveen dat werkt’, en van het </w:t>
      </w:r>
      <w:r w:rsidR="00164CA7">
        <w:rPr>
          <w:rFonts w:cs="Arial"/>
          <w:szCs w:val="22"/>
        </w:rPr>
        <w:tab/>
      </w:r>
      <w:proofErr w:type="spellStart"/>
      <w:r w:rsidR="001A1F8E">
        <w:rPr>
          <w:rFonts w:cs="Arial"/>
          <w:szCs w:val="22"/>
        </w:rPr>
        <w:t>schuldhulpverlening</w:t>
      </w:r>
      <w:r w:rsidR="00164CA7">
        <w:rPr>
          <w:rFonts w:cs="Arial"/>
          <w:szCs w:val="22"/>
        </w:rPr>
        <w:t>s</w:t>
      </w:r>
      <w:r w:rsidR="001A1F8E">
        <w:rPr>
          <w:rFonts w:cs="Arial"/>
          <w:szCs w:val="22"/>
        </w:rPr>
        <w:t>beleid</w:t>
      </w:r>
      <w:proofErr w:type="spellEnd"/>
      <w:r w:rsidR="001A1F8E">
        <w:rPr>
          <w:rFonts w:cs="Arial"/>
          <w:szCs w:val="22"/>
        </w:rPr>
        <w:t>).</w:t>
      </w:r>
      <w:r w:rsidR="00AE69B0" w:rsidRPr="00AE69B0">
        <w:rPr>
          <w:rFonts w:cs="Arial"/>
          <w:szCs w:val="22"/>
        </w:rPr>
        <w:t xml:space="preserve"> </w:t>
      </w:r>
      <w:r w:rsidR="00164CA7">
        <w:rPr>
          <w:rFonts w:cs="Arial"/>
          <w:szCs w:val="22"/>
        </w:rPr>
        <w:t xml:space="preserve">Verder wordt geïnformeerd naar </w:t>
      </w:r>
      <w:r w:rsidR="00EF1F28">
        <w:rPr>
          <w:rFonts w:cs="Arial"/>
          <w:szCs w:val="22"/>
        </w:rPr>
        <w:t xml:space="preserve">eventuele </w:t>
      </w:r>
      <w:r w:rsidR="00164CA7">
        <w:rPr>
          <w:rFonts w:cs="Arial"/>
          <w:szCs w:val="22"/>
        </w:rPr>
        <w:t xml:space="preserve">nieuwe beleidsmatige </w:t>
      </w:r>
      <w:r w:rsidR="00EF1F28">
        <w:rPr>
          <w:rFonts w:cs="Arial"/>
          <w:szCs w:val="22"/>
        </w:rPr>
        <w:tab/>
      </w:r>
      <w:r w:rsidR="00164CA7">
        <w:rPr>
          <w:rFonts w:cs="Arial"/>
          <w:szCs w:val="22"/>
        </w:rPr>
        <w:t xml:space="preserve">ontwikkelingen binnen het Sociaal Domein, al dan niet samenhangend met corona en de gevolgen </w:t>
      </w:r>
      <w:r w:rsidR="00EF1F28">
        <w:rPr>
          <w:rFonts w:cs="Arial"/>
          <w:szCs w:val="22"/>
        </w:rPr>
        <w:tab/>
      </w:r>
      <w:r w:rsidR="00164CA7">
        <w:rPr>
          <w:rFonts w:cs="Arial"/>
          <w:szCs w:val="22"/>
        </w:rPr>
        <w:t xml:space="preserve">daarvan. Ook </w:t>
      </w:r>
      <w:r w:rsidR="00164CA7">
        <w:rPr>
          <w:rFonts w:cs="Arial"/>
          <w:szCs w:val="22"/>
        </w:rPr>
        <w:tab/>
        <w:t xml:space="preserve">wordt gevraagd naar de reactie van de Gemeente op de </w:t>
      </w:r>
      <w:proofErr w:type="spellStart"/>
      <w:r w:rsidR="00164CA7">
        <w:rPr>
          <w:rFonts w:cs="Arial"/>
          <w:szCs w:val="22"/>
        </w:rPr>
        <w:t>PSW-brief</w:t>
      </w:r>
      <w:proofErr w:type="spellEnd"/>
      <w:r w:rsidR="00164CA7">
        <w:rPr>
          <w:rFonts w:cs="Arial"/>
          <w:szCs w:val="22"/>
        </w:rPr>
        <w:t xml:space="preserve"> van begin oktober </w:t>
      </w:r>
      <w:r w:rsidR="00EF1F28">
        <w:rPr>
          <w:rFonts w:cs="Arial"/>
          <w:szCs w:val="22"/>
        </w:rPr>
        <w:tab/>
      </w:r>
      <w:r w:rsidR="00164CA7">
        <w:rPr>
          <w:rFonts w:cs="Arial"/>
          <w:szCs w:val="22"/>
        </w:rPr>
        <w:t xml:space="preserve">j. l. betreffende de situatie van Bruisnest. </w:t>
      </w:r>
    </w:p>
    <w:p w:rsidR="00754C36" w:rsidRPr="00D93EC2" w:rsidRDefault="00EF1F28" w:rsidP="00422452">
      <w:pPr>
        <w:rPr>
          <w:rFonts w:cs="Arial"/>
          <w:szCs w:val="22"/>
        </w:rPr>
      </w:pPr>
      <w:r>
        <w:rPr>
          <w:rFonts w:cs="Arial"/>
          <w:sz w:val="24"/>
        </w:rPr>
        <w:tab/>
      </w:r>
      <w:r w:rsidR="00164CA7" w:rsidRPr="00D93EC2">
        <w:rPr>
          <w:rFonts w:cs="Arial"/>
          <w:szCs w:val="22"/>
        </w:rPr>
        <w:t>Begin december kan PSW</w:t>
      </w:r>
      <w:r w:rsidRPr="00D93EC2">
        <w:rPr>
          <w:rFonts w:cs="Arial"/>
          <w:szCs w:val="22"/>
        </w:rPr>
        <w:t xml:space="preserve"> een antwoord</w:t>
      </w:r>
      <w:r w:rsidR="00D93EC2" w:rsidRPr="00D93EC2">
        <w:rPr>
          <w:rFonts w:cs="Arial"/>
          <w:szCs w:val="22"/>
        </w:rPr>
        <w:t xml:space="preserve"> van de Gemeente op </w:t>
      </w:r>
      <w:r w:rsidRPr="00D93EC2">
        <w:rPr>
          <w:rFonts w:cs="Arial"/>
          <w:szCs w:val="22"/>
        </w:rPr>
        <w:t xml:space="preserve">de door haar gestelde vragen </w:t>
      </w:r>
      <w:r w:rsidR="00D93EC2">
        <w:rPr>
          <w:rFonts w:cs="Arial"/>
          <w:szCs w:val="22"/>
        </w:rPr>
        <w:tab/>
      </w:r>
      <w:r w:rsidRPr="00D93EC2">
        <w:rPr>
          <w:rFonts w:cs="Arial"/>
          <w:szCs w:val="22"/>
        </w:rPr>
        <w:t>verwachten.</w:t>
      </w:r>
    </w:p>
    <w:p w:rsidR="00754C36" w:rsidRPr="00D93EC2" w:rsidRDefault="00754C36" w:rsidP="00422452">
      <w:pPr>
        <w:rPr>
          <w:rFonts w:cs="Arial"/>
          <w:szCs w:val="22"/>
        </w:rPr>
      </w:pPr>
    </w:p>
    <w:p w:rsidR="00904F50" w:rsidRPr="007A5A77" w:rsidRDefault="00904F50" w:rsidP="00EF1F28">
      <w:pPr>
        <w:numPr>
          <w:ilvl w:val="0"/>
          <w:numId w:val="1"/>
        </w:numPr>
        <w:rPr>
          <w:rFonts w:cs="Arial"/>
          <w:szCs w:val="22"/>
        </w:rPr>
      </w:pPr>
      <w:r w:rsidRPr="007A5A77">
        <w:rPr>
          <w:b/>
          <w:szCs w:val="22"/>
        </w:rPr>
        <w:t>Thema’s / Adviesraden:</w:t>
      </w:r>
    </w:p>
    <w:p w:rsidR="00CB2396" w:rsidRDefault="009646BE" w:rsidP="00BD3822">
      <w:pPr>
        <w:rPr>
          <w:rFonts w:cs="Arial"/>
          <w:sz w:val="24"/>
        </w:rPr>
      </w:pPr>
      <w:r>
        <w:rPr>
          <w:rFonts w:cs="Arial"/>
          <w:sz w:val="24"/>
        </w:rPr>
        <w:t xml:space="preserve"> </w:t>
      </w:r>
      <w:r w:rsidR="000B3EE8" w:rsidRPr="000B3EE8">
        <w:rPr>
          <w:rFonts w:cs="Arial"/>
          <w:sz w:val="24"/>
        </w:rPr>
        <w:tab/>
      </w:r>
    </w:p>
    <w:p w:rsidR="00374965" w:rsidRDefault="00CB2396" w:rsidP="00BD3822">
      <w:pPr>
        <w:rPr>
          <w:szCs w:val="22"/>
          <w:u w:val="single"/>
        </w:rPr>
      </w:pPr>
      <w:r>
        <w:rPr>
          <w:rFonts w:cs="Arial"/>
          <w:sz w:val="24"/>
        </w:rPr>
        <w:tab/>
      </w:r>
      <w:r w:rsidR="00374965" w:rsidRPr="00374965">
        <w:rPr>
          <w:rFonts w:cs="Arial"/>
          <w:szCs w:val="22"/>
          <w:u w:val="single"/>
        </w:rPr>
        <w:t>8.1</w:t>
      </w:r>
      <w:r w:rsidR="00374965">
        <w:rPr>
          <w:rFonts w:cs="Arial"/>
          <w:szCs w:val="22"/>
        </w:rPr>
        <w:t xml:space="preserve"> </w:t>
      </w:r>
      <w:r w:rsidR="00374965">
        <w:rPr>
          <w:szCs w:val="22"/>
          <w:u w:val="single"/>
        </w:rPr>
        <w:t>Monitor Sociaal Domein 2019</w:t>
      </w:r>
    </w:p>
    <w:p w:rsidR="00374965" w:rsidRDefault="00374965" w:rsidP="00BD3822">
      <w:pPr>
        <w:rPr>
          <w:rFonts w:cs="Arial"/>
          <w:sz w:val="24"/>
        </w:rPr>
      </w:pPr>
    </w:p>
    <w:p w:rsidR="00DD328B" w:rsidRPr="008F6EB6" w:rsidRDefault="00665C7D" w:rsidP="00BD3822">
      <w:pPr>
        <w:rPr>
          <w:rFonts w:cs="Arial"/>
          <w:szCs w:val="22"/>
        </w:rPr>
      </w:pPr>
      <w:r w:rsidRPr="008F6EB6">
        <w:rPr>
          <w:rFonts w:cs="Arial"/>
          <w:szCs w:val="22"/>
        </w:rPr>
        <w:tab/>
      </w:r>
      <w:r w:rsidR="00E35D17" w:rsidRPr="008F6EB6">
        <w:rPr>
          <w:rFonts w:cs="Arial"/>
          <w:szCs w:val="22"/>
        </w:rPr>
        <w:t xml:space="preserve">Deze editie van de Monitor maakt duidelijk dat er door de tijd heen een geleidelijke groei is van de </w:t>
      </w:r>
      <w:r w:rsidR="008F6EB6">
        <w:rPr>
          <w:rFonts w:cs="Arial"/>
          <w:szCs w:val="22"/>
        </w:rPr>
        <w:tab/>
      </w:r>
      <w:r w:rsidR="00E35D17" w:rsidRPr="008F6EB6">
        <w:rPr>
          <w:rFonts w:cs="Arial"/>
          <w:szCs w:val="22"/>
        </w:rPr>
        <w:t xml:space="preserve">diverse aspecten uit het Sociaal Domein waarover gerapporteerd wordt. </w:t>
      </w:r>
      <w:r w:rsidR="00B6127D" w:rsidRPr="008F6EB6">
        <w:rPr>
          <w:rFonts w:cs="Arial"/>
          <w:szCs w:val="22"/>
        </w:rPr>
        <w:t xml:space="preserve">Daarmee neemt het </w:t>
      </w:r>
      <w:r w:rsidR="008F6EB6">
        <w:rPr>
          <w:rFonts w:cs="Arial"/>
          <w:szCs w:val="22"/>
        </w:rPr>
        <w:tab/>
      </w:r>
      <w:r w:rsidR="00B6127D" w:rsidRPr="008F6EB6">
        <w:rPr>
          <w:rFonts w:cs="Arial"/>
          <w:szCs w:val="22"/>
        </w:rPr>
        <w:t xml:space="preserve">analytische belang van dit instrument toe. </w:t>
      </w:r>
      <w:r w:rsidR="00E35D17" w:rsidRPr="008F6EB6">
        <w:rPr>
          <w:rFonts w:cs="Arial"/>
          <w:szCs w:val="22"/>
        </w:rPr>
        <w:t xml:space="preserve">Dat wil overigens niet zeggen dat het </w:t>
      </w:r>
      <w:r w:rsidRPr="008F6EB6">
        <w:rPr>
          <w:rFonts w:cs="Arial"/>
          <w:szCs w:val="22"/>
        </w:rPr>
        <w:tab/>
      </w:r>
      <w:r w:rsidR="00E35D17" w:rsidRPr="008F6EB6">
        <w:rPr>
          <w:rFonts w:cs="Arial"/>
          <w:szCs w:val="22"/>
        </w:rPr>
        <w:t xml:space="preserve">informatiebestand </w:t>
      </w:r>
      <w:r w:rsidR="008F6EB6">
        <w:rPr>
          <w:rFonts w:cs="Arial"/>
          <w:szCs w:val="22"/>
        </w:rPr>
        <w:tab/>
      </w:r>
      <w:r w:rsidR="00E35D17" w:rsidRPr="008F6EB6">
        <w:rPr>
          <w:rFonts w:cs="Arial"/>
          <w:szCs w:val="22"/>
        </w:rPr>
        <w:t xml:space="preserve">zich op dit moment al leent voor </w:t>
      </w:r>
      <w:r w:rsidR="00B6127D" w:rsidRPr="008F6EB6">
        <w:rPr>
          <w:rFonts w:cs="Arial"/>
          <w:szCs w:val="22"/>
        </w:rPr>
        <w:t xml:space="preserve">veel dieper gaande analyses, alleen al omdat de tijdreeksen voor </w:t>
      </w:r>
      <w:r w:rsidR="008F6EB6">
        <w:rPr>
          <w:rFonts w:cs="Arial"/>
          <w:szCs w:val="22"/>
        </w:rPr>
        <w:tab/>
      </w:r>
      <w:r w:rsidR="00B6127D" w:rsidRPr="008F6EB6">
        <w:rPr>
          <w:rFonts w:cs="Arial"/>
          <w:szCs w:val="22"/>
        </w:rPr>
        <w:t xml:space="preserve">de diverse variabelen nog relatief kort zijn. </w:t>
      </w:r>
      <w:r w:rsidR="00DD328B" w:rsidRPr="008F6EB6">
        <w:rPr>
          <w:rFonts w:cs="Arial"/>
          <w:szCs w:val="22"/>
        </w:rPr>
        <w:t xml:space="preserve">Daarnaast valt op, dat nog zeer weinig informatie </w:t>
      </w:r>
      <w:r w:rsidR="008F6EB6">
        <w:rPr>
          <w:rFonts w:cs="Arial"/>
          <w:szCs w:val="22"/>
        </w:rPr>
        <w:tab/>
      </w:r>
      <w:r w:rsidR="00DD328B" w:rsidRPr="008F6EB6">
        <w:rPr>
          <w:rFonts w:cs="Arial"/>
          <w:szCs w:val="22"/>
        </w:rPr>
        <w:t xml:space="preserve">beschikbaar is welke betrekking heeft op persoonlijke ervaringen </w:t>
      </w:r>
      <w:r w:rsidRPr="008F6EB6">
        <w:rPr>
          <w:rFonts w:cs="Arial"/>
          <w:szCs w:val="22"/>
        </w:rPr>
        <w:tab/>
      </w:r>
      <w:r w:rsidR="00DD328B" w:rsidRPr="008F6EB6">
        <w:rPr>
          <w:rFonts w:cs="Arial"/>
          <w:szCs w:val="22"/>
        </w:rPr>
        <w:t xml:space="preserve">c.q. belevingen van cliënten, van </w:t>
      </w:r>
      <w:r w:rsidR="008F6EB6">
        <w:rPr>
          <w:rFonts w:cs="Arial"/>
          <w:szCs w:val="22"/>
        </w:rPr>
        <w:tab/>
      </w:r>
      <w:r w:rsidR="00DD328B" w:rsidRPr="008F6EB6">
        <w:rPr>
          <w:rFonts w:cs="Arial"/>
          <w:szCs w:val="22"/>
        </w:rPr>
        <w:t>hulpverleners, of andere betrokkenen bij dienstverlening door de Gemeente.</w:t>
      </w:r>
    </w:p>
    <w:p w:rsidR="00B6127D" w:rsidRPr="008F6EB6" w:rsidRDefault="00665C7D" w:rsidP="00BD3822">
      <w:pPr>
        <w:rPr>
          <w:rFonts w:cs="Arial"/>
          <w:szCs w:val="22"/>
        </w:rPr>
      </w:pPr>
      <w:r w:rsidRPr="008F6EB6">
        <w:rPr>
          <w:rFonts w:cs="Arial"/>
          <w:szCs w:val="22"/>
        </w:rPr>
        <w:tab/>
      </w:r>
      <w:r w:rsidR="00DD328B" w:rsidRPr="008F6EB6">
        <w:rPr>
          <w:rFonts w:cs="Arial"/>
          <w:szCs w:val="22"/>
        </w:rPr>
        <w:t xml:space="preserve">Ook blijkt dat suggesties welke in het verleden van </w:t>
      </w:r>
      <w:proofErr w:type="spellStart"/>
      <w:r w:rsidR="00DD328B" w:rsidRPr="008F6EB6">
        <w:rPr>
          <w:rFonts w:cs="Arial"/>
          <w:szCs w:val="22"/>
        </w:rPr>
        <w:t>PSW-zijde</w:t>
      </w:r>
      <w:proofErr w:type="spellEnd"/>
      <w:r w:rsidR="00DD328B" w:rsidRPr="008F6EB6">
        <w:rPr>
          <w:rFonts w:cs="Arial"/>
          <w:szCs w:val="22"/>
        </w:rPr>
        <w:t xml:space="preserve"> ter verbetering van de Monitor zijn </w:t>
      </w:r>
      <w:r w:rsidR="008F6EB6">
        <w:rPr>
          <w:rFonts w:cs="Arial"/>
          <w:szCs w:val="22"/>
        </w:rPr>
        <w:tab/>
      </w:r>
      <w:r w:rsidR="00DD328B" w:rsidRPr="008F6EB6">
        <w:rPr>
          <w:rFonts w:cs="Arial"/>
          <w:szCs w:val="22"/>
        </w:rPr>
        <w:t xml:space="preserve">gedaan, nog steeds aandacht verdienen. Dit geldt bijv. voor de wijze waarop informatie in bepaalde </w:t>
      </w:r>
      <w:r w:rsidR="00D71D5C">
        <w:rPr>
          <w:rFonts w:cs="Arial"/>
          <w:szCs w:val="22"/>
        </w:rPr>
        <w:tab/>
      </w:r>
      <w:r w:rsidR="00DD328B" w:rsidRPr="008F6EB6">
        <w:rPr>
          <w:rFonts w:cs="Arial"/>
          <w:szCs w:val="22"/>
        </w:rPr>
        <w:t>grafieken wordt gepresenteerd</w:t>
      </w:r>
      <w:r w:rsidRPr="008F6EB6">
        <w:rPr>
          <w:rFonts w:cs="Arial"/>
          <w:szCs w:val="22"/>
        </w:rPr>
        <w:t xml:space="preserve">, of de manier waarop de aantallen bijstandsuitkeringen worden </w:t>
      </w:r>
      <w:r w:rsidR="00D71D5C">
        <w:rPr>
          <w:rFonts w:cs="Arial"/>
          <w:szCs w:val="22"/>
        </w:rPr>
        <w:tab/>
      </w:r>
      <w:r w:rsidRPr="008F6EB6">
        <w:rPr>
          <w:rFonts w:cs="Arial"/>
          <w:szCs w:val="22"/>
        </w:rPr>
        <w:t xml:space="preserve">weergegeven (allen in </w:t>
      </w:r>
      <w:proofErr w:type="spellStart"/>
      <w:r w:rsidRPr="008F6EB6">
        <w:rPr>
          <w:rFonts w:cs="Arial"/>
          <w:szCs w:val="22"/>
        </w:rPr>
        <w:t>nettotermen</w:t>
      </w:r>
      <w:proofErr w:type="spellEnd"/>
      <w:r w:rsidRPr="008F6EB6">
        <w:rPr>
          <w:rFonts w:cs="Arial"/>
          <w:szCs w:val="22"/>
        </w:rPr>
        <w:t>).</w:t>
      </w:r>
    </w:p>
    <w:p w:rsidR="00EF1F28" w:rsidRDefault="00665C7D" w:rsidP="00BD3822">
      <w:pPr>
        <w:rPr>
          <w:rFonts w:cs="Arial"/>
          <w:sz w:val="24"/>
        </w:rPr>
      </w:pPr>
      <w:r w:rsidRPr="008F6EB6">
        <w:rPr>
          <w:rFonts w:cs="Arial"/>
          <w:szCs w:val="22"/>
        </w:rPr>
        <w:tab/>
        <w:t xml:space="preserve">Het PSW commentaar op de Monitor 2019 zal in het e.v. overleg met de Gemeente naar voren </w:t>
      </w:r>
      <w:r w:rsidR="00D71D5C">
        <w:rPr>
          <w:rFonts w:cs="Arial"/>
          <w:szCs w:val="22"/>
        </w:rPr>
        <w:tab/>
      </w:r>
      <w:r w:rsidRPr="008F6EB6">
        <w:rPr>
          <w:rFonts w:cs="Arial"/>
          <w:szCs w:val="22"/>
        </w:rPr>
        <w:t>worden gebracht</w:t>
      </w:r>
      <w:r>
        <w:rPr>
          <w:rFonts w:cs="Arial"/>
          <w:sz w:val="24"/>
        </w:rPr>
        <w:t>.</w:t>
      </w:r>
      <w:r w:rsidR="00E35D17">
        <w:rPr>
          <w:rFonts w:cs="Arial"/>
          <w:sz w:val="24"/>
        </w:rPr>
        <w:t xml:space="preserve">  </w:t>
      </w:r>
    </w:p>
    <w:p w:rsidR="005429BB" w:rsidRDefault="005429BB" w:rsidP="00BD3822">
      <w:pPr>
        <w:rPr>
          <w:rFonts w:cs="Arial"/>
          <w:sz w:val="24"/>
        </w:rPr>
      </w:pPr>
    </w:p>
    <w:p w:rsidR="007C2794" w:rsidRDefault="00374965" w:rsidP="00BD3822">
      <w:pPr>
        <w:rPr>
          <w:szCs w:val="22"/>
          <w:u w:val="single"/>
        </w:rPr>
      </w:pPr>
      <w:r>
        <w:rPr>
          <w:rFonts w:cs="Arial"/>
          <w:sz w:val="24"/>
        </w:rPr>
        <w:tab/>
      </w:r>
      <w:r w:rsidR="0044116D" w:rsidRPr="00374965">
        <w:rPr>
          <w:rFonts w:cs="Arial"/>
          <w:szCs w:val="22"/>
          <w:u w:val="single"/>
        </w:rPr>
        <w:t>8.</w:t>
      </w:r>
      <w:r w:rsidRPr="00374965">
        <w:rPr>
          <w:rFonts w:cs="Arial"/>
          <w:szCs w:val="22"/>
          <w:u w:val="single"/>
        </w:rPr>
        <w:t>2</w:t>
      </w:r>
      <w:r w:rsidR="0044116D">
        <w:rPr>
          <w:rFonts w:cs="Arial"/>
          <w:szCs w:val="22"/>
        </w:rPr>
        <w:t xml:space="preserve"> </w:t>
      </w:r>
      <w:proofErr w:type="spellStart"/>
      <w:r>
        <w:rPr>
          <w:szCs w:val="22"/>
          <w:u w:val="single"/>
        </w:rPr>
        <w:t>Covid</w:t>
      </w:r>
      <w:proofErr w:type="spellEnd"/>
      <w:r>
        <w:rPr>
          <w:szCs w:val="22"/>
          <w:u w:val="single"/>
        </w:rPr>
        <w:t xml:space="preserve"> </w:t>
      </w:r>
      <w:r w:rsidR="00D71D5C">
        <w:rPr>
          <w:szCs w:val="22"/>
          <w:u w:val="single"/>
        </w:rPr>
        <w:t>-</w:t>
      </w:r>
      <w:r>
        <w:rPr>
          <w:szCs w:val="22"/>
          <w:u w:val="single"/>
        </w:rPr>
        <w:t xml:space="preserve">19 </w:t>
      </w:r>
      <w:r w:rsidR="00D71D5C">
        <w:rPr>
          <w:szCs w:val="22"/>
          <w:u w:val="single"/>
        </w:rPr>
        <w:t xml:space="preserve"> </w:t>
      </w:r>
      <w:r>
        <w:rPr>
          <w:szCs w:val="22"/>
          <w:u w:val="single"/>
        </w:rPr>
        <w:t>crisis en Gemeentelijk beleid</w:t>
      </w:r>
    </w:p>
    <w:p w:rsidR="00374965" w:rsidRDefault="00374965" w:rsidP="00BD3822">
      <w:pPr>
        <w:rPr>
          <w:szCs w:val="22"/>
          <w:u w:val="single"/>
        </w:rPr>
      </w:pPr>
    </w:p>
    <w:p w:rsidR="00EF1F28" w:rsidRPr="00EF1F28" w:rsidRDefault="00EF1F28" w:rsidP="00EF1F28">
      <w:pPr>
        <w:ind w:left="720"/>
        <w:rPr>
          <w:rFonts w:cs="Arial"/>
          <w:bCs/>
          <w:szCs w:val="22"/>
        </w:rPr>
      </w:pPr>
      <w:r>
        <w:rPr>
          <w:rFonts w:cs="Arial"/>
          <w:bCs/>
          <w:szCs w:val="22"/>
        </w:rPr>
        <w:t>Dit punt is in de brief aan de Gemeente (zie punt 7.) aan de orde gesteld</w:t>
      </w:r>
    </w:p>
    <w:p w:rsidR="005429BB" w:rsidRDefault="005429BB" w:rsidP="00BD3822">
      <w:pPr>
        <w:rPr>
          <w:szCs w:val="22"/>
          <w:u w:val="single"/>
        </w:rPr>
      </w:pPr>
    </w:p>
    <w:p w:rsidR="00374965" w:rsidRPr="009C3D80" w:rsidRDefault="00374965" w:rsidP="00BD3822">
      <w:pPr>
        <w:rPr>
          <w:szCs w:val="22"/>
          <w:u w:val="single"/>
        </w:rPr>
      </w:pPr>
      <w:r>
        <w:rPr>
          <w:rFonts w:cs="Arial"/>
          <w:szCs w:val="22"/>
        </w:rPr>
        <w:t>`</w:t>
      </w:r>
      <w:r>
        <w:rPr>
          <w:rFonts w:cs="Arial"/>
          <w:szCs w:val="22"/>
        </w:rPr>
        <w:tab/>
      </w:r>
      <w:r w:rsidRPr="00374965">
        <w:rPr>
          <w:rFonts w:cs="Arial"/>
          <w:szCs w:val="22"/>
          <w:u w:val="single"/>
        </w:rPr>
        <w:t>8.3</w:t>
      </w:r>
      <w:r>
        <w:rPr>
          <w:rFonts w:cs="Arial"/>
          <w:szCs w:val="22"/>
        </w:rPr>
        <w:t xml:space="preserve"> </w:t>
      </w:r>
      <w:r w:rsidRPr="009C3D80">
        <w:rPr>
          <w:szCs w:val="22"/>
          <w:u w:val="single"/>
        </w:rPr>
        <w:t>Minimabeleid</w:t>
      </w:r>
    </w:p>
    <w:p w:rsidR="00374965" w:rsidRDefault="00374965" w:rsidP="004002F0">
      <w:pPr>
        <w:ind w:left="720"/>
        <w:rPr>
          <w:rFonts w:cs="Arial"/>
          <w:bCs/>
          <w:i/>
          <w:szCs w:val="22"/>
        </w:rPr>
      </w:pPr>
    </w:p>
    <w:p w:rsidR="00FA773C" w:rsidRDefault="00FA773C" w:rsidP="004002F0">
      <w:pPr>
        <w:ind w:left="720"/>
        <w:rPr>
          <w:rFonts w:cs="Arial"/>
          <w:bCs/>
          <w:i/>
          <w:szCs w:val="22"/>
        </w:rPr>
      </w:pPr>
      <w:r>
        <w:rPr>
          <w:rFonts w:cs="Arial"/>
          <w:bCs/>
          <w:i/>
          <w:szCs w:val="22"/>
        </w:rPr>
        <w:t>Evaluatie minimabeleid</w:t>
      </w:r>
      <w:r w:rsidR="00C812EC">
        <w:rPr>
          <w:rFonts w:cs="Arial"/>
          <w:bCs/>
          <w:i/>
          <w:szCs w:val="22"/>
        </w:rPr>
        <w:t xml:space="preserve"> – stand van zaken</w:t>
      </w:r>
    </w:p>
    <w:p w:rsidR="00FA773C" w:rsidRPr="00EF1F28" w:rsidRDefault="00EF1F28" w:rsidP="004002F0">
      <w:pPr>
        <w:ind w:left="720"/>
        <w:rPr>
          <w:rFonts w:cs="Arial"/>
          <w:bCs/>
          <w:szCs w:val="22"/>
        </w:rPr>
      </w:pPr>
      <w:r>
        <w:rPr>
          <w:rFonts w:cs="Arial"/>
          <w:bCs/>
          <w:szCs w:val="22"/>
        </w:rPr>
        <w:t>Dit punt is in de brief aan de Gemeente (zie punt 7.) aan de orde gesteld</w:t>
      </w:r>
    </w:p>
    <w:p w:rsidR="00FA773C" w:rsidRDefault="00FA773C" w:rsidP="004002F0">
      <w:pPr>
        <w:ind w:left="720"/>
        <w:rPr>
          <w:rFonts w:cs="Arial"/>
          <w:bCs/>
          <w:i/>
          <w:szCs w:val="22"/>
        </w:rPr>
      </w:pPr>
    </w:p>
    <w:p w:rsidR="006D0692" w:rsidRDefault="006D0692" w:rsidP="00BD3822">
      <w:pPr>
        <w:rPr>
          <w:rFonts w:cs="Arial"/>
          <w:bCs/>
        </w:rPr>
      </w:pPr>
    </w:p>
    <w:p w:rsidR="001A5A3A" w:rsidRPr="009C3D80" w:rsidRDefault="00D71B5B" w:rsidP="00374965">
      <w:pPr>
        <w:numPr>
          <w:ilvl w:val="1"/>
          <w:numId w:val="29"/>
        </w:numPr>
        <w:rPr>
          <w:szCs w:val="22"/>
        </w:rPr>
      </w:pPr>
      <w:r w:rsidRPr="009C3D80">
        <w:rPr>
          <w:rFonts w:cs="Arial"/>
          <w:szCs w:val="22"/>
          <w:u w:val="single"/>
        </w:rPr>
        <w:t>Participatie</w:t>
      </w:r>
      <w:r w:rsidR="00B047F6" w:rsidRPr="009C3D80">
        <w:rPr>
          <w:rFonts w:cs="Arial"/>
          <w:szCs w:val="22"/>
          <w:u w:val="single"/>
        </w:rPr>
        <w:t>wet</w:t>
      </w:r>
      <w:r w:rsidR="00DF7F5E" w:rsidRPr="009C3D80">
        <w:rPr>
          <w:szCs w:val="22"/>
        </w:rPr>
        <w:tab/>
      </w:r>
    </w:p>
    <w:p w:rsidR="00AE7915" w:rsidRDefault="00AE7915" w:rsidP="00533D33">
      <w:pPr>
        <w:ind w:left="720"/>
        <w:rPr>
          <w:sz w:val="24"/>
        </w:rPr>
      </w:pPr>
    </w:p>
    <w:p w:rsidR="001A5A3A" w:rsidRPr="00056731" w:rsidRDefault="001A5A3A" w:rsidP="001A5A3A">
      <w:pPr>
        <w:ind w:left="720"/>
        <w:rPr>
          <w:rFonts w:cs="Arial"/>
          <w:i/>
          <w:szCs w:val="22"/>
        </w:rPr>
      </w:pPr>
      <w:r w:rsidRPr="009C3D80">
        <w:rPr>
          <w:rFonts w:cs="Arial"/>
          <w:i/>
          <w:szCs w:val="22"/>
        </w:rPr>
        <w:t xml:space="preserve">Evaluatie project ‘Waddinxveen </w:t>
      </w:r>
      <w:proofErr w:type="spellStart"/>
      <w:r w:rsidRPr="009C3D80">
        <w:rPr>
          <w:rFonts w:cs="Arial"/>
          <w:i/>
          <w:szCs w:val="22"/>
        </w:rPr>
        <w:t>dát</w:t>
      </w:r>
      <w:proofErr w:type="spellEnd"/>
      <w:r w:rsidRPr="009C3D80">
        <w:rPr>
          <w:rFonts w:cs="Arial"/>
          <w:i/>
          <w:szCs w:val="22"/>
        </w:rPr>
        <w:t xml:space="preserve"> werkt’</w:t>
      </w:r>
      <w:r w:rsidR="005429BB">
        <w:rPr>
          <w:rFonts w:cs="Arial"/>
          <w:bCs/>
          <w:i/>
          <w:szCs w:val="22"/>
        </w:rPr>
        <w:t>– stand van zaken</w:t>
      </w:r>
    </w:p>
    <w:p w:rsidR="00BF0B9C" w:rsidRPr="00EF1F28" w:rsidRDefault="00BF0B9C" w:rsidP="00BF0B9C">
      <w:pPr>
        <w:ind w:left="720"/>
        <w:rPr>
          <w:rFonts w:cs="Arial"/>
          <w:bCs/>
          <w:szCs w:val="22"/>
        </w:rPr>
      </w:pPr>
      <w:r>
        <w:rPr>
          <w:rFonts w:cs="Arial"/>
          <w:bCs/>
          <w:szCs w:val="22"/>
        </w:rPr>
        <w:t>Dit punt is in de brief aan de Gemeente (zie punt 7.) aan de orde gesteld</w:t>
      </w:r>
    </w:p>
    <w:p w:rsidR="00BF0B9C" w:rsidRDefault="00BF0B9C" w:rsidP="00BF0B9C">
      <w:pPr>
        <w:rPr>
          <w:rFonts w:cs="Arial"/>
          <w:szCs w:val="22"/>
        </w:rPr>
      </w:pPr>
      <w:r>
        <w:rPr>
          <w:rFonts w:cs="Arial"/>
          <w:szCs w:val="22"/>
        </w:rPr>
        <w:tab/>
      </w:r>
    </w:p>
    <w:p w:rsidR="00665C7D" w:rsidRDefault="00665C7D" w:rsidP="005429BB">
      <w:pPr>
        <w:pStyle w:val="Lijstalinea"/>
        <w:jc w:val="both"/>
        <w:rPr>
          <w:rFonts w:ascii="Arial" w:hAnsi="Arial" w:cs="Arial"/>
          <w:u w:val="single"/>
        </w:rPr>
      </w:pPr>
    </w:p>
    <w:p w:rsidR="00FA773C" w:rsidRPr="00D03A86" w:rsidRDefault="005429BB" w:rsidP="005429BB">
      <w:pPr>
        <w:pStyle w:val="Lijstalinea"/>
        <w:jc w:val="both"/>
        <w:rPr>
          <w:rFonts w:ascii="Arial" w:hAnsi="Arial" w:cs="Arial"/>
          <w:u w:val="single"/>
        </w:rPr>
      </w:pPr>
      <w:r>
        <w:rPr>
          <w:rFonts w:ascii="Arial" w:hAnsi="Arial" w:cs="Arial"/>
          <w:u w:val="single"/>
        </w:rPr>
        <w:t>8.5</w:t>
      </w:r>
      <w:r w:rsidR="00335B5E" w:rsidRPr="00D03A86">
        <w:rPr>
          <w:rFonts w:ascii="Arial" w:hAnsi="Arial" w:cs="Arial"/>
        </w:rPr>
        <w:t xml:space="preserve">  </w:t>
      </w:r>
      <w:r w:rsidR="00FA773C" w:rsidRPr="00D03A86">
        <w:rPr>
          <w:rFonts w:ascii="Arial" w:hAnsi="Arial" w:cs="Arial"/>
          <w:u w:val="single"/>
        </w:rPr>
        <w:t>Schuldhulpverlening</w:t>
      </w:r>
    </w:p>
    <w:p w:rsidR="008D2A47" w:rsidRPr="005429BB" w:rsidRDefault="008D2A47" w:rsidP="008D2A47">
      <w:pPr>
        <w:pStyle w:val="Geenafstand"/>
        <w:rPr>
          <w:rFonts w:ascii="Arial" w:hAnsi="Arial" w:cs="Arial"/>
          <w:i/>
        </w:rPr>
      </w:pPr>
      <w:r w:rsidRPr="005429BB">
        <w:rPr>
          <w:rFonts w:ascii="Arial" w:hAnsi="Arial" w:cs="Arial"/>
          <w:i/>
        </w:rPr>
        <w:tab/>
        <w:t xml:space="preserve">Evaluatie huidige </w:t>
      </w:r>
      <w:r w:rsidR="005429BB">
        <w:rPr>
          <w:rFonts w:ascii="Arial" w:hAnsi="Arial" w:cs="Arial"/>
          <w:i/>
        </w:rPr>
        <w:t xml:space="preserve">beleid  </w:t>
      </w:r>
      <w:r w:rsidR="005429BB" w:rsidRPr="005429BB">
        <w:rPr>
          <w:rFonts w:ascii="Arial" w:hAnsi="Arial" w:cs="Arial"/>
          <w:bCs/>
          <w:i/>
        </w:rPr>
        <w:t>– stand van zaken</w:t>
      </w:r>
    </w:p>
    <w:p w:rsidR="00BF0B9C" w:rsidRDefault="00BF0B9C" w:rsidP="00BF0B9C">
      <w:pPr>
        <w:ind w:left="720"/>
        <w:rPr>
          <w:rFonts w:cs="Arial"/>
          <w:bCs/>
          <w:szCs w:val="22"/>
        </w:rPr>
      </w:pPr>
      <w:r>
        <w:rPr>
          <w:rFonts w:cs="Arial"/>
          <w:bCs/>
          <w:szCs w:val="22"/>
        </w:rPr>
        <w:t>Dit punt is in de brief aan de Gemeente (zie punt 7.) aan de orde gesteld</w:t>
      </w:r>
    </w:p>
    <w:p w:rsidR="00BF0B9C" w:rsidRPr="00EF1F28" w:rsidRDefault="00BF0B9C" w:rsidP="00BF0B9C">
      <w:pPr>
        <w:ind w:left="720"/>
        <w:rPr>
          <w:rFonts w:cs="Arial"/>
          <w:bCs/>
          <w:szCs w:val="22"/>
        </w:rPr>
      </w:pPr>
    </w:p>
    <w:p w:rsidR="005429BB" w:rsidRDefault="005429BB" w:rsidP="00BF0B9C">
      <w:pPr>
        <w:rPr>
          <w:rFonts w:cs="Arial"/>
          <w:szCs w:val="22"/>
        </w:rPr>
      </w:pPr>
    </w:p>
    <w:p w:rsidR="00D71D5C" w:rsidRDefault="00D71D5C" w:rsidP="00BF0B9C">
      <w:pPr>
        <w:rPr>
          <w:rFonts w:cs="Arial"/>
          <w:szCs w:val="22"/>
        </w:rPr>
      </w:pPr>
    </w:p>
    <w:p w:rsidR="00D71D5C" w:rsidRDefault="00D71D5C" w:rsidP="00BF0B9C">
      <w:pPr>
        <w:rPr>
          <w:rFonts w:cs="Arial"/>
          <w:szCs w:val="22"/>
        </w:rPr>
      </w:pPr>
    </w:p>
    <w:p w:rsidR="007A767A" w:rsidRPr="007A5A77" w:rsidRDefault="007A767A" w:rsidP="00EF1F28">
      <w:pPr>
        <w:numPr>
          <w:ilvl w:val="0"/>
          <w:numId w:val="1"/>
        </w:numPr>
        <w:rPr>
          <w:b/>
          <w:szCs w:val="22"/>
        </w:rPr>
      </w:pPr>
      <w:r w:rsidRPr="007A5A77">
        <w:rPr>
          <w:b/>
          <w:szCs w:val="22"/>
        </w:rPr>
        <w:t>Wat verder ter tafel komt</w:t>
      </w:r>
    </w:p>
    <w:p w:rsidR="007A767A" w:rsidRDefault="007A767A" w:rsidP="007A767A">
      <w:pPr>
        <w:rPr>
          <w:rFonts w:cs="Arial"/>
          <w:szCs w:val="22"/>
          <w:u w:val="single"/>
        </w:rPr>
      </w:pPr>
    </w:p>
    <w:p w:rsidR="00F1511C" w:rsidRPr="0044116D" w:rsidRDefault="0044116D" w:rsidP="007A767A">
      <w:pPr>
        <w:rPr>
          <w:rFonts w:cs="Arial"/>
          <w:szCs w:val="22"/>
          <w:u w:val="single"/>
        </w:rPr>
      </w:pPr>
      <w:r w:rsidRPr="0044116D">
        <w:rPr>
          <w:rFonts w:cs="Arial"/>
          <w:szCs w:val="22"/>
        </w:rPr>
        <w:tab/>
      </w:r>
      <w:r w:rsidR="00A85E45">
        <w:rPr>
          <w:rFonts w:cs="Arial"/>
          <w:szCs w:val="22"/>
          <w:u w:val="single"/>
        </w:rPr>
        <w:t>Ontwikkelingen m. b. t. Bruisnest</w:t>
      </w:r>
    </w:p>
    <w:p w:rsidR="00F34D9D" w:rsidRPr="006E5BFC" w:rsidRDefault="00244856" w:rsidP="00945903">
      <w:pPr>
        <w:rPr>
          <w:rFonts w:cs="Arial"/>
          <w:szCs w:val="22"/>
        </w:rPr>
      </w:pPr>
      <w:r>
        <w:rPr>
          <w:rFonts w:cs="Arial"/>
          <w:szCs w:val="22"/>
        </w:rPr>
        <w:tab/>
      </w:r>
    </w:p>
    <w:p w:rsidR="00E16EE8" w:rsidRDefault="00D46D06" w:rsidP="00ED7266">
      <w:pPr>
        <w:rPr>
          <w:szCs w:val="22"/>
        </w:rPr>
      </w:pPr>
      <w:r>
        <w:rPr>
          <w:szCs w:val="22"/>
        </w:rPr>
        <w:tab/>
        <w:t>Zo als reeds aangegeven bij punt 7. heeft PSW nog geen reactie gehad op haar brief</w:t>
      </w:r>
      <w:r w:rsidR="00F06C80">
        <w:rPr>
          <w:szCs w:val="22"/>
        </w:rPr>
        <w:t xml:space="preserve"> van 6 oktober </w:t>
      </w:r>
      <w:r w:rsidR="00F06C80">
        <w:rPr>
          <w:szCs w:val="22"/>
        </w:rPr>
        <w:tab/>
        <w:t>aan de Gemeente aangaande de Bruisnest perikelen.</w:t>
      </w:r>
    </w:p>
    <w:p w:rsidR="00BF0B9C" w:rsidRDefault="008C6BAA" w:rsidP="00ED7266">
      <w:pPr>
        <w:rPr>
          <w:szCs w:val="22"/>
        </w:rPr>
      </w:pPr>
      <w:r>
        <w:rPr>
          <w:szCs w:val="22"/>
        </w:rPr>
        <w:tab/>
      </w:r>
      <w:r w:rsidR="00D46D06">
        <w:rPr>
          <w:szCs w:val="22"/>
        </w:rPr>
        <w:t xml:space="preserve">Dhr. Lont heeft </w:t>
      </w:r>
      <w:r>
        <w:rPr>
          <w:szCs w:val="22"/>
        </w:rPr>
        <w:t xml:space="preserve">enkele weken later </w:t>
      </w:r>
      <w:r w:rsidR="00D46D06">
        <w:rPr>
          <w:szCs w:val="22"/>
        </w:rPr>
        <w:t>in een uitzending</w:t>
      </w:r>
      <w:r>
        <w:rPr>
          <w:szCs w:val="22"/>
        </w:rPr>
        <w:t xml:space="preserve"> van het RTW programma </w:t>
      </w:r>
      <w:r w:rsidR="00D71D5C">
        <w:rPr>
          <w:szCs w:val="22"/>
        </w:rPr>
        <w:t>‘</w:t>
      </w:r>
      <w:r>
        <w:rPr>
          <w:szCs w:val="22"/>
        </w:rPr>
        <w:t>Wandelgangen</w:t>
      </w:r>
      <w:r w:rsidR="00D71D5C">
        <w:rPr>
          <w:szCs w:val="22"/>
        </w:rPr>
        <w:t>’</w:t>
      </w:r>
      <w:r>
        <w:rPr>
          <w:szCs w:val="22"/>
        </w:rPr>
        <w:t xml:space="preserve"> een </w:t>
      </w:r>
      <w:r>
        <w:rPr>
          <w:szCs w:val="22"/>
        </w:rPr>
        <w:tab/>
        <w:t>toelichting gegeven op deze brief.</w:t>
      </w:r>
    </w:p>
    <w:p w:rsidR="00094BB4" w:rsidRDefault="00B24F3D" w:rsidP="00ED7266">
      <w:pPr>
        <w:rPr>
          <w:szCs w:val="22"/>
        </w:rPr>
      </w:pPr>
      <w:r>
        <w:rPr>
          <w:szCs w:val="22"/>
        </w:rPr>
        <w:tab/>
      </w:r>
      <w:r w:rsidR="00F06C80">
        <w:rPr>
          <w:szCs w:val="22"/>
        </w:rPr>
        <w:t xml:space="preserve">Eind oktober is </w:t>
      </w:r>
      <w:r w:rsidR="00D71D5C">
        <w:rPr>
          <w:szCs w:val="22"/>
        </w:rPr>
        <w:t xml:space="preserve">n.a.v. de PSW brief </w:t>
      </w:r>
      <w:r w:rsidR="00F06C80">
        <w:rPr>
          <w:szCs w:val="22"/>
        </w:rPr>
        <w:t xml:space="preserve">in het Hart van Holland een bericht verschenen over de </w:t>
      </w:r>
      <w:r w:rsidR="00D71D5C">
        <w:rPr>
          <w:szCs w:val="22"/>
        </w:rPr>
        <w:tab/>
      </w:r>
      <w:r w:rsidR="00F06C80">
        <w:rPr>
          <w:szCs w:val="22"/>
        </w:rPr>
        <w:t xml:space="preserve">Bruisnest kwestie. Een medewerker van </w:t>
      </w:r>
      <w:proofErr w:type="spellStart"/>
      <w:r w:rsidR="00897DDD">
        <w:rPr>
          <w:szCs w:val="22"/>
        </w:rPr>
        <w:t>Gouweburgh</w:t>
      </w:r>
      <w:proofErr w:type="spellEnd"/>
      <w:r w:rsidR="00897DDD">
        <w:rPr>
          <w:szCs w:val="22"/>
        </w:rPr>
        <w:t xml:space="preserve"> (</w:t>
      </w:r>
      <w:r w:rsidR="00897DDD">
        <w:t xml:space="preserve">een </w:t>
      </w:r>
      <w:proofErr w:type="spellStart"/>
      <w:r w:rsidR="00897DDD">
        <w:t>Waddinxveense</w:t>
      </w:r>
      <w:proofErr w:type="spellEnd"/>
      <w:r w:rsidR="00897DDD">
        <w:t xml:space="preserve"> stichting </w:t>
      </w:r>
      <w:r>
        <w:t xml:space="preserve">welke </w:t>
      </w:r>
      <w:r>
        <w:tab/>
      </w:r>
      <w:proofErr w:type="spellStart"/>
      <w:r w:rsidR="00897DDD">
        <w:t>dagbesteding</w:t>
      </w:r>
      <w:r>
        <w:t>sprogramma’s</w:t>
      </w:r>
      <w:proofErr w:type="spellEnd"/>
      <w:r w:rsidR="00897DDD">
        <w:t xml:space="preserve">  </w:t>
      </w:r>
      <w:r>
        <w:t xml:space="preserve">organiseert voor o. m. mensen met een psychische </w:t>
      </w:r>
      <w:r w:rsidR="00897DDD">
        <w:t>beperking</w:t>
      </w:r>
      <w:r>
        <w:t>)</w:t>
      </w:r>
      <w:r w:rsidR="00F06C80">
        <w:rPr>
          <w:szCs w:val="22"/>
        </w:rPr>
        <w:t xml:space="preserve"> heeft </w:t>
      </w:r>
      <w:r w:rsidR="00897DDD">
        <w:rPr>
          <w:szCs w:val="22"/>
        </w:rPr>
        <w:t xml:space="preserve">in </w:t>
      </w:r>
      <w:r>
        <w:rPr>
          <w:szCs w:val="22"/>
        </w:rPr>
        <w:tab/>
      </w:r>
      <w:r w:rsidR="00897DDD">
        <w:rPr>
          <w:szCs w:val="22"/>
        </w:rPr>
        <w:t>reactie op dit bericht aan PSW laten weten in het verleden</w:t>
      </w:r>
      <w:r>
        <w:rPr>
          <w:szCs w:val="22"/>
        </w:rPr>
        <w:t xml:space="preserve"> </w:t>
      </w:r>
      <w:r w:rsidR="00897DDD">
        <w:rPr>
          <w:szCs w:val="22"/>
        </w:rPr>
        <w:t xml:space="preserve">verkennende besprekingen met </w:t>
      </w:r>
      <w:r>
        <w:rPr>
          <w:szCs w:val="22"/>
        </w:rPr>
        <w:tab/>
      </w:r>
      <w:r w:rsidR="00897DDD">
        <w:rPr>
          <w:szCs w:val="22"/>
        </w:rPr>
        <w:t xml:space="preserve">Bruisnest te hebben gevoerd over mogelijkheden tot samenwerking, en daar nog steeds toe bereid </w:t>
      </w:r>
      <w:r>
        <w:rPr>
          <w:szCs w:val="22"/>
        </w:rPr>
        <w:tab/>
      </w:r>
      <w:r w:rsidR="00897DDD">
        <w:rPr>
          <w:szCs w:val="22"/>
        </w:rPr>
        <w:t>is. Deze reactie is door PSW doorgespeeld naar mevr. Visser van Bruisnest</w:t>
      </w:r>
      <w:r>
        <w:rPr>
          <w:szCs w:val="22"/>
        </w:rPr>
        <w:t>/</w:t>
      </w:r>
      <w:proofErr w:type="spellStart"/>
      <w:r>
        <w:rPr>
          <w:szCs w:val="22"/>
        </w:rPr>
        <w:t>Kwintes</w:t>
      </w:r>
      <w:proofErr w:type="spellEnd"/>
      <w:r>
        <w:rPr>
          <w:szCs w:val="22"/>
        </w:rPr>
        <w:t>.</w:t>
      </w:r>
    </w:p>
    <w:p w:rsidR="00094BB4" w:rsidRDefault="00094BB4" w:rsidP="00ED7266">
      <w:pPr>
        <w:rPr>
          <w:szCs w:val="22"/>
        </w:rPr>
      </w:pPr>
    </w:p>
    <w:p w:rsidR="0044116D" w:rsidRDefault="0044116D" w:rsidP="00F1511C">
      <w:pPr>
        <w:rPr>
          <w:rFonts w:cs="Arial"/>
          <w:szCs w:val="22"/>
          <w:u w:val="single"/>
        </w:rPr>
      </w:pPr>
      <w:r>
        <w:rPr>
          <w:rFonts w:cs="Arial"/>
          <w:szCs w:val="22"/>
        </w:rPr>
        <w:tab/>
      </w:r>
      <w:r w:rsidR="00A85E45">
        <w:rPr>
          <w:rFonts w:cs="Arial"/>
          <w:szCs w:val="22"/>
          <w:u w:val="single"/>
        </w:rPr>
        <w:t>Vergaderschema 2021</w:t>
      </w:r>
    </w:p>
    <w:p w:rsidR="00BF0B9C" w:rsidRPr="0044116D" w:rsidRDefault="00BF0B9C" w:rsidP="00F1511C">
      <w:pPr>
        <w:rPr>
          <w:rFonts w:cs="Arial"/>
          <w:szCs w:val="22"/>
          <w:u w:val="single"/>
        </w:rPr>
      </w:pPr>
    </w:p>
    <w:p w:rsidR="00F036FC" w:rsidRDefault="002B4BAC" w:rsidP="00BF0B9C">
      <w:pPr>
        <w:rPr>
          <w:rFonts w:cs="Arial"/>
          <w:szCs w:val="22"/>
        </w:rPr>
      </w:pPr>
      <w:r w:rsidRPr="00BF0B9C">
        <w:rPr>
          <w:rFonts w:cs="Arial"/>
          <w:szCs w:val="22"/>
        </w:rPr>
        <w:tab/>
      </w:r>
      <w:r w:rsidR="00F036FC">
        <w:rPr>
          <w:rFonts w:cs="Arial"/>
          <w:szCs w:val="22"/>
        </w:rPr>
        <w:t>Voor de plenaire PSW bijeenkomsten in 2021 stelt h</w:t>
      </w:r>
      <w:r w:rsidR="00BF0B9C">
        <w:rPr>
          <w:rFonts w:cs="Arial"/>
          <w:szCs w:val="22"/>
        </w:rPr>
        <w:t xml:space="preserve">et bestuur  </w:t>
      </w:r>
      <w:r w:rsidR="00F036FC">
        <w:rPr>
          <w:rFonts w:cs="Arial"/>
          <w:szCs w:val="22"/>
        </w:rPr>
        <w:t xml:space="preserve">– onder Corona voorbehoud - </w:t>
      </w:r>
      <w:r w:rsidR="00BF0B9C">
        <w:rPr>
          <w:rFonts w:cs="Arial"/>
          <w:szCs w:val="22"/>
        </w:rPr>
        <w:t xml:space="preserve">de </w:t>
      </w:r>
      <w:r w:rsidR="00F036FC">
        <w:rPr>
          <w:rFonts w:cs="Arial"/>
          <w:szCs w:val="22"/>
        </w:rPr>
        <w:tab/>
      </w:r>
      <w:r w:rsidR="00BF0B9C">
        <w:rPr>
          <w:rFonts w:cs="Arial"/>
          <w:szCs w:val="22"/>
        </w:rPr>
        <w:t>volgende data</w:t>
      </w:r>
      <w:r w:rsidR="00F036FC">
        <w:rPr>
          <w:rFonts w:cs="Arial"/>
          <w:szCs w:val="22"/>
        </w:rPr>
        <w:t xml:space="preserve"> voor:</w:t>
      </w:r>
    </w:p>
    <w:p w:rsidR="00BF0B9C" w:rsidRDefault="00BF0B9C" w:rsidP="00BF0B9C">
      <w:pPr>
        <w:rPr>
          <w:rFonts w:cs="Arial"/>
          <w:color w:val="000000"/>
          <w:szCs w:val="22"/>
        </w:rPr>
      </w:pPr>
      <w:r>
        <w:rPr>
          <w:rFonts w:cs="Arial"/>
          <w:color w:val="000000"/>
          <w:szCs w:val="22"/>
        </w:rPr>
        <w:tab/>
      </w:r>
    </w:p>
    <w:p w:rsidR="00BF0B9C" w:rsidRPr="00BF0B9C" w:rsidRDefault="00BF0B9C" w:rsidP="00BF0B9C">
      <w:pPr>
        <w:rPr>
          <w:rFonts w:cs="Arial"/>
          <w:color w:val="000000"/>
          <w:szCs w:val="22"/>
        </w:rPr>
      </w:pPr>
      <w:r>
        <w:rPr>
          <w:rFonts w:cs="Arial"/>
          <w:color w:val="000000"/>
          <w:szCs w:val="22"/>
        </w:rPr>
        <w:tab/>
      </w:r>
      <w:r w:rsidRPr="00BF0B9C">
        <w:rPr>
          <w:rFonts w:cs="Arial"/>
          <w:color w:val="000000"/>
          <w:szCs w:val="22"/>
        </w:rPr>
        <w:t>Bijeenkomst</w:t>
      </w:r>
      <w:r w:rsidR="00F036FC">
        <w:rPr>
          <w:rFonts w:cs="Arial"/>
          <w:color w:val="000000"/>
          <w:szCs w:val="22"/>
        </w:rPr>
        <w:t xml:space="preserve"> </w:t>
      </w:r>
      <w:r w:rsidRPr="00BF0B9C">
        <w:rPr>
          <w:rFonts w:cs="Arial"/>
          <w:color w:val="000000"/>
          <w:szCs w:val="22"/>
        </w:rPr>
        <w:t xml:space="preserve"> </w:t>
      </w:r>
      <w:r w:rsidRPr="00BF0B9C">
        <w:rPr>
          <w:rFonts w:cs="Arial"/>
          <w:b/>
          <w:bCs/>
          <w:color w:val="000000"/>
          <w:szCs w:val="22"/>
        </w:rPr>
        <w:t>kwartaal   I :   dinsdag 16 maart</w:t>
      </w:r>
    </w:p>
    <w:p w:rsidR="00BF0B9C" w:rsidRPr="00BF0B9C" w:rsidRDefault="00BF0B9C" w:rsidP="00BF0B9C">
      <w:pPr>
        <w:rPr>
          <w:rFonts w:cs="Arial"/>
          <w:color w:val="000000"/>
          <w:szCs w:val="22"/>
        </w:rPr>
      </w:pPr>
      <w:r>
        <w:rPr>
          <w:rFonts w:cs="Arial"/>
          <w:color w:val="000000"/>
          <w:szCs w:val="22"/>
        </w:rPr>
        <w:tab/>
      </w:r>
      <w:r w:rsidRPr="00BF0B9C">
        <w:rPr>
          <w:rFonts w:cs="Arial"/>
          <w:color w:val="000000"/>
          <w:szCs w:val="22"/>
        </w:rPr>
        <w:t xml:space="preserve">Bijeenkomst </w:t>
      </w:r>
      <w:r w:rsidR="00F036FC">
        <w:rPr>
          <w:rFonts w:cs="Arial"/>
          <w:color w:val="000000"/>
          <w:szCs w:val="22"/>
        </w:rPr>
        <w:t xml:space="preserve"> </w:t>
      </w:r>
      <w:r w:rsidRPr="00BF0B9C">
        <w:rPr>
          <w:rFonts w:cs="Arial"/>
          <w:b/>
          <w:bCs/>
          <w:color w:val="000000"/>
          <w:szCs w:val="22"/>
        </w:rPr>
        <w:t>kwartaal  II :   dinsdag   8 juni</w:t>
      </w:r>
    </w:p>
    <w:p w:rsidR="00BF0B9C" w:rsidRPr="00BF0B9C" w:rsidRDefault="00BF0B9C" w:rsidP="00BF0B9C">
      <w:pPr>
        <w:rPr>
          <w:rFonts w:cs="Arial"/>
          <w:color w:val="000000"/>
          <w:szCs w:val="22"/>
        </w:rPr>
      </w:pPr>
      <w:r>
        <w:rPr>
          <w:rFonts w:cs="Arial"/>
          <w:color w:val="000000"/>
          <w:szCs w:val="22"/>
        </w:rPr>
        <w:tab/>
      </w:r>
      <w:r w:rsidRPr="00BF0B9C">
        <w:rPr>
          <w:rFonts w:cs="Arial"/>
          <w:color w:val="000000"/>
          <w:szCs w:val="22"/>
        </w:rPr>
        <w:t xml:space="preserve">Bijeenkomst </w:t>
      </w:r>
      <w:r w:rsidR="00F036FC">
        <w:rPr>
          <w:rFonts w:cs="Arial"/>
          <w:color w:val="000000"/>
          <w:szCs w:val="22"/>
        </w:rPr>
        <w:t xml:space="preserve"> </w:t>
      </w:r>
      <w:r w:rsidRPr="00BF0B9C">
        <w:rPr>
          <w:rFonts w:cs="Arial"/>
          <w:b/>
          <w:bCs/>
          <w:color w:val="000000"/>
          <w:szCs w:val="22"/>
        </w:rPr>
        <w:t>kwartaal III :   dinsdag 21 september</w:t>
      </w:r>
    </w:p>
    <w:p w:rsidR="00BF0B9C" w:rsidRPr="00BF0B9C" w:rsidRDefault="00BF0B9C" w:rsidP="00BF0B9C">
      <w:pPr>
        <w:rPr>
          <w:rFonts w:cs="Arial"/>
          <w:color w:val="000000"/>
          <w:szCs w:val="22"/>
        </w:rPr>
      </w:pPr>
      <w:r>
        <w:rPr>
          <w:rFonts w:cs="Arial"/>
          <w:color w:val="000000"/>
          <w:szCs w:val="22"/>
        </w:rPr>
        <w:tab/>
      </w:r>
      <w:r w:rsidRPr="00BF0B9C">
        <w:rPr>
          <w:rFonts w:cs="Arial"/>
          <w:color w:val="000000"/>
          <w:szCs w:val="22"/>
        </w:rPr>
        <w:t xml:space="preserve">Bijeenkomst </w:t>
      </w:r>
      <w:r w:rsidR="00F036FC">
        <w:rPr>
          <w:rFonts w:cs="Arial"/>
          <w:color w:val="000000"/>
          <w:szCs w:val="22"/>
        </w:rPr>
        <w:t xml:space="preserve"> </w:t>
      </w:r>
      <w:r w:rsidRPr="00BF0B9C">
        <w:rPr>
          <w:rFonts w:cs="Arial"/>
          <w:b/>
          <w:bCs/>
          <w:color w:val="000000"/>
          <w:szCs w:val="22"/>
        </w:rPr>
        <w:t>kwartaal IV :   dinsdag   7 december</w:t>
      </w:r>
      <w:r w:rsidRPr="00BF0B9C">
        <w:rPr>
          <w:rFonts w:cs="Arial"/>
          <w:color w:val="000000"/>
          <w:szCs w:val="22"/>
        </w:rPr>
        <w:t> </w:t>
      </w:r>
    </w:p>
    <w:p w:rsidR="00BF0B9C" w:rsidRPr="00BF0B9C" w:rsidRDefault="00BF0B9C" w:rsidP="00BF0B9C">
      <w:pPr>
        <w:rPr>
          <w:rFonts w:cs="Arial"/>
          <w:color w:val="000000"/>
          <w:szCs w:val="22"/>
        </w:rPr>
      </w:pPr>
      <w:r w:rsidRPr="00BF0B9C">
        <w:rPr>
          <w:rFonts w:cs="Arial"/>
          <w:color w:val="000000"/>
          <w:szCs w:val="22"/>
        </w:rPr>
        <w:t> </w:t>
      </w:r>
    </w:p>
    <w:p w:rsidR="009A4098" w:rsidRDefault="00BF0B9C" w:rsidP="000B3EE8">
      <w:pPr>
        <w:rPr>
          <w:rFonts w:cs="Arial"/>
          <w:szCs w:val="22"/>
        </w:rPr>
      </w:pPr>
      <w:r>
        <w:rPr>
          <w:rFonts w:cs="Arial"/>
          <w:color w:val="000000"/>
          <w:szCs w:val="22"/>
        </w:rPr>
        <w:tab/>
      </w:r>
      <w:r w:rsidR="00F036FC">
        <w:rPr>
          <w:rFonts w:cs="Arial"/>
          <w:szCs w:val="22"/>
        </w:rPr>
        <w:t>De aanwezigen stemmen in met het voorgestelde vergaderschema</w:t>
      </w:r>
    </w:p>
    <w:p w:rsidR="0044116D" w:rsidRDefault="00BF0B9C" w:rsidP="00E16EE8">
      <w:pPr>
        <w:rPr>
          <w:rFonts w:cs="Arial"/>
          <w:szCs w:val="22"/>
        </w:rPr>
      </w:pPr>
      <w:r>
        <w:rPr>
          <w:rFonts w:cs="Arial"/>
          <w:szCs w:val="22"/>
        </w:rPr>
        <w:tab/>
      </w:r>
    </w:p>
    <w:p w:rsidR="00F9473B" w:rsidRDefault="0044116D" w:rsidP="00E16EE8">
      <w:pPr>
        <w:rPr>
          <w:rFonts w:cs="Arial"/>
          <w:szCs w:val="22"/>
        </w:rPr>
      </w:pPr>
      <w:r>
        <w:rPr>
          <w:rFonts w:cs="Arial"/>
          <w:szCs w:val="22"/>
        </w:rPr>
        <w:tab/>
      </w:r>
    </w:p>
    <w:p w:rsidR="00945903" w:rsidRDefault="00F9473B" w:rsidP="00EF1F28">
      <w:pPr>
        <w:rPr>
          <w:rFonts w:cs="Arial"/>
        </w:rPr>
      </w:pPr>
      <w:r>
        <w:rPr>
          <w:rFonts w:cs="Arial"/>
          <w:szCs w:val="22"/>
        </w:rPr>
        <w:tab/>
      </w:r>
      <w:r w:rsidR="002121B5" w:rsidRPr="003319DA">
        <w:rPr>
          <w:rFonts w:cs="Arial"/>
          <w:b/>
        </w:rPr>
        <w:t>Rondvraag</w:t>
      </w:r>
      <w:r w:rsidR="0087483A">
        <w:rPr>
          <w:rFonts w:cs="Arial"/>
          <w:b/>
        </w:rPr>
        <w:t xml:space="preserve"> en sluiting</w:t>
      </w:r>
    </w:p>
    <w:p w:rsidR="00945903" w:rsidRDefault="00945903" w:rsidP="006721A2">
      <w:pPr>
        <w:pStyle w:val="Geenafstand"/>
        <w:ind w:left="720"/>
        <w:rPr>
          <w:rFonts w:cs="Arial"/>
        </w:rPr>
      </w:pPr>
    </w:p>
    <w:p w:rsidR="00D71D5C" w:rsidRDefault="007649CE" w:rsidP="006721A2">
      <w:pPr>
        <w:pStyle w:val="Geenafstand"/>
        <w:ind w:left="720"/>
        <w:rPr>
          <w:rFonts w:ascii="Arial" w:hAnsi="Arial" w:cs="Arial"/>
          <w:u w:val="single"/>
        </w:rPr>
      </w:pPr>
      <w:r w:rsidRPr="007649CE">
        <w:rPr>
          <w:rFonts w:ascii="Arial" w:hAnsi="Arial" w:cs="Arial"/>
          <w:u w:val="single"/>
        </w:rPr>
        <w:t>Dhr. Grootendorst</w:t>
      </w:r>
      <w:r>
        <w:rPr>
          <w:rFonts w:ascii="Arial" w:hAnsi="Arial" w:cs="Arial"/>
        </w:rPr>
        <w:t xml:space="preserve"> geeft te kennen teleurgesteld te zijn in de zeer lage opkomst  bij deze vergadering van het Platform.</w:t>
      </w:r>
    </w:p>
    <w:p w:rsidR="00945903" w:rsidRPr="007649CE" w:rsidRDefault="007649CE" w:rsidP="006721A2">
      <w:pPr>
        <w:pStyle w:val="Geenafstand"/>
        <w:ind w:left="720"/>
        <w:rPr>
          <w:rFonts w:ascii="Arial" w:hAnsi="Arial" w:cs="Arial"/>
        </w:rPr>
      </w:pPr>
      <w:r w:rsidRPr="007649CE">
        <w:rPr>
          <w:rFonts w:ascii="Arial" w:hAnsi="Arial" w:cs="Arial"/>
          <w:u w:val="single"/>
        </w:rPr>
        <w:t xml:space="preserve">Dhr. Van der </w:t>
      </w:r>
      <w:proofErr w:type="spellStart"/>
      <w:r w:rsidRPr="007649CE">
        <w:rPr>
          <w:rFonts w:ascii="Arial" w:hAnsi="Arial" w:cs="Arial"/>
          <w:u w:val="single"/>
        </w:rPr>
        <w:t>Laarse</w:t>
      </w:r>
      <w:proofErr w:type="spellEnd"/>
      <w:r>
        <w:rPr>
          <w:rFonts w:ascii="Arial" w:hAnsi="Arial" w:cs="Arial"/>
        </w:rPr>
        <w:t xml:space="preserve"> meldt dat de particuliere hulporganisatie HIP momenteel </w:t>
      </w:r>
      <w:r w:rsidR="00D71D5C">
        <w:rPr>
          <w:rFonts w:ascii="Arial" w:hAnsi="Arial" w:cs="Arial"/>
        </w:rPr>
        <w:t xml:space="preserve">een </w:t>
      </w:r>
      <w:r>
        <w:rPr>
          <w:rFonts w:ascii="Arial" w:hAnsi="Arial" w:cs="Arial"/>
        </w:rPr>
        <w:t>sterke opleving ondergaat gelet op de omvang van haar activiteiten.</w:t>
      </w:r>
    </w:p>
    <w:p w:rsidR="00945903" w:rsidRPr="007649CE" w:rsidRDefault="00945903" w:rsidP="006721A2">
      <w:pPr>
        <w:pStyle w:val="Geenafstand"/>
        <w:ind w:left="720"/>
        <w:rPr>
          <w:rFonts w:ascii="Arial" w:hAnsi="Arial" w:cs="Arial"/>
        </w:rPr>
      </w:pPr>
    </w:p>
    <w:p w:rsidR="00763515" w:rsidRDefault="00394BCA" w:rsidP="00CF0F5C">
      <w:pPr>
        <w:rPr>
          <w:rFonts w:cs="Arial"/>
          <w:szCs w:val="22"/>
        </w:rPr>
      </w:pPr>
      <w:r w:rsidRPr="007649CE">
        <w:rPr>
          <w:rFonts w:cs="Arial"/>
          <w:szCs w:val="22"/>
        </w:rPr>
        <w:t xml:space="preserve">       </w:t>
      </w:r>
      <w:r w:rsidR="00F81CD8" w:rsidRPr="007649CE">
        <w:rPr>
          <w:rFonts w:cs="Arial"/>
          <w:szCs w:val="22"/>
        </w:rPr>
        <w:t xml:space="preserve">  </w:t>
      </w:r>
      <w:r w:rsidRPr="007649CE">
        <w:rPr>
          <w:rFonts w:cs="Arial"/>
          <w:szCs w:val="22"/>
        </w:rPr>
        <w:t xml:space="preserve">  </w:t>
      </w:r>
      <w:r w:rsidR="002B7AC3" w:rsidRPr="007649CE">
        <w:rPr>
          <w:rFonts w:cs="Arial"/>
          <w:szCs w:val="22"/>
        </w:rPr>
        <w:tab/>
      </w:r>
      <w:r w:rsidRPr="007649CE">
        <w:rPr>
          <w:rFonts w:cs="Arial"/>
          <w:szCs w:val="22"/>
        </w:rPr>
        <w:t>De</w:t>
      </w:r>
      <w:r w:rsidRPr="00394BCA">
        <w:rPr>
          <w:rFonts w:cs="Arial"/>
          <w:szCs w:val="22"/>
        </w:rPr>
        <w:t xml:space="preserve"> voorzitter bedankt de aanwezigen voor </w:t>
      </w:r>
      <w:r w:rsidR="00D71D5C">
        <w:rPr>
          <w:rFonts w:cs="Arial"/>
          <w:szCs w:val="22"/>
        </w:rPr>
        <w:t xml:space="preserve">hun aanwezigheid en </w:t>
      </w:r>
      <w:r w:rsidRPr="00394BCA">
        <w:rPr>
          <w:rFonts w:cs="Arial"/>
          <w:szCs w:val="22"/>
        </w:rPr>
        <w:t>hun inbreng</w:t>
      </w:r>
      <w:r w:rsidR="000B3FF8">
        <w:rPr>
          <w:rFonts w:cs="Arial"/>
          <w:szCs w:val="22"/>
        </w:rPr>
        <w:t xml:space="preserve">. Hij wenst hen  goede </w:t>
      </w:r>
      <w:r w:rsidR="000B3FF8">
        <w:rPr>
          <w:rFonts w:cs="Arial"/>
          <w:szCs w:val="22"/>
        </w:rPr>
        <w:tab/>
        <w:t>feestdagen toe</w:t>
      </w:r>
      <w:r w:rsidR="000B3EE8">
        <w:rPr>
          <w:rFonts w:cs="Arial"/>
          <w:szCs w:val="22"/>
        </w:rPr>
        <w:t xml:space="preserve"> </w:t>
      </w:r>
      <w:r w:rsidR="003459C9">
        <w:rPr>
          <w:rFonts w:cs="Arial"/>
          <w:szCs w:val="22"/>
        </w:rPr>
        <w:t>en</w:t>
      </w:r>
      <w:r w:rsidRPr="00394BCA">
        <w:rPr>
          <w:rFonts w:cs="Arial"/>
          <w:szCs w:val="22"/>
        </w:rPr>
        <w:t xml:space="preserve"> sluit vervolgens de </w:t>
      </w:r>
      <w:r w:rsidR="003A29DE">
        <w:rPr>
          <w:rFonts w:cs="Arial"/>
          <w:szCs w:val="22"/>
        </w:rPr>
        <w:t>vergadering.</w:t>
      </w:r>
    </w:p>
    <w:sectPr w:rsidR="00763515" w:rsidSect="004056BD">
      <w:headerReference w:type="default" r:id="rId8"/>
      <w:footerReference w:type="default" r:id="rId9"/>
      <w:pgSz w:w="11906" w:h="16838" w:code="9"/>
      <w:pgMar w:top="1616" w:right="851" w:bottom="289" w:left="567"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4A" w:rsidRDefault="00BB244A">
      <w:r>
        <w:separator/>
      </w:r>
    </w:p>
  </w:endnote>
  <w:endnote w:type="continuationSeparator" w:id="0">
    <w:p w:rsidR="00BB244A" w:rsidRDefault="00BB2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Pr="00FE793C" w:rsidRDefault="00733F25">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F73682"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F73682" w:rsidRPr="00FE793C">
      <w:rPr>
        <w:rStyle w:val="Paginanummer"/>
        <w:rFonts w:ascii="Tahoma" w:hAnsi="Tahoma" w:cs="Tahoma"/>
        <w:sz w:val="18"/>
        <w:szCs w:val="18"/>
      </w:rPr>
      <w:fldChar w:fldCharType="separate"/>
    </w:r>
    <w:r w:rsidR="00D64092">
      <w:rPr>
        <w:rStyle w:val="Paginanummer"/>
        <w:rFonts w:ascii="Tahoma" w:hAnsi="Tahoma" w:cs="Tahoma"/>
        <w:noProof/>
        <w:sz w:val="18"/>
        <w:szCs w:val="18"/>
      </w:rPr>
      <w:t>1</w:t>
    </w:r>
    <w:r w:rsidR="00F73682"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F73682"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F73682" w:rsidRPr="00FE793C">
      <w:rPr>
        <w:rStyle w:val="Paginanummer"/>
        <w:rFonts w:ascii="Tahoma" w:hAnsi="Tahoma" w:cs="Tahoma"/>
        <w:sz w:val="18"/>
        <w:szCs w:val="18"/>
      </w:rPr>
      <w:fldChar w:fldCharType="separate"/>
    </w:r>
    <w:r w:rsidR="00D64092">
      <w:rPr>
        <w:rStyle w:val="Paginanummer"/>
        <w:rFonts w:ascii="Tahoma" w:hAnsi="Tahoma" w:cs="Tahoma"/>
        <w:noProof/>
        <w:sz w:val="18"/>
        <w:szCs w:val="18"/>
      </w:rPr>
      <w:t>4</w:t>
    </w:r>
    <w:r w:rsidR="00F73682"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4A" w:rsidRDefault="00BB244A">
      <w:r>
        <w:separator/>
      </w:r>
    </w:p>
  </w:footnote>
  <w:footnote w:type="continuationSeparator" w:id="0">
    <w:p w:rsidR="00BB244A" w:rsidRDefault="00BB2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25" w:rsidRDefault="00F73682">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pt;height:54.6pt">
          <v:imagedata r:id="rId1" o:title="logospw4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59B1"/>
    <w:multiLevelType w:val="hybridMultilevel"/>
    <w:tmpl w:val="D72A2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550B06"/>
    <w:multiLevelType w:val="hybridMultilevel"/>
    <w:tmpl w:val="5E0423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2836E3"/>
    <w:multiLevelType w:val="hybridMultilevel"/>
    <w:tmpl w:val="082E43F6"/>
    <w:lvl w:ilvl="0" w:tplc="03F651C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11495D81"/>
    <w:multiLevelType w:val="hybridMultilevel"/>
    <w:tmpl w:val="03923B54"/>
    <w:lvl w:ilvl="0" w:tplc="9C4A2CB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84965C7"/>
    <w:multiLevelType w:val="hybridMultilevel"/>
    <w:tmpl w:val="393AE12A"/>
    <w:lvl w:ilvl="0" w:tplc="EA1CE3C2">
      <w:numFmt w:val="bullet"/>
      <w:lvlText w:val="-"/>
      <w:lvlJc w:val="left"/>
      <w:pPr>
        <w:ind w:left="720" w:hanging="360"/>
      </w:pPr>
      <w:rPr>
        <w:rFonts w:ascii="Arial" w:eastAsia="Times New Roman"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F916C1"/>
    <w:multiLevelType w:val="hybridMultilevel"/>
    <w:tmpl w:val="637E3796"/>
    <w:lvl w:ilvl="0" w:tplc="B7DE6F4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233438C7"/>
    <w:multiLevelType w:val="hybridMultilevel"/>
    <w:tmpl w:val="E96A2084"/>
    <w:lvl w:ilvl="0" w:tplc="E99219E4">
      <w:start w:val="1"/>
      <w:numFmt w:val="decimal"/>
      <w:lvlText w:val="%1."/>
      <w:lvlJc w:val="left"/>
      <w:pPr>
        <w:ind w:left="906" w:hanging="360"/>
      </w:pPr>
      <w:rPr>
        <w:b/>
      </w:rPr>
    </w:lvl>
    <w:lvl w:ilvl="1" w:tplc="04130019" w:tentative="1">
      <w:start w:val="1"/>
      <w:numFmt w:val="lowerLetter"/>
      <w:lvlText w:val="%2."/>
      <w:lvlJc w:val="left"/>
      <w:pPr>
        <w:ind w:left="1626" w:hanging="360"/>
      </w:pPr>
    </w:lvl>
    <w:lvl w:ilvl="2" w:tplc="0413001B" w:tentative="1">
      <w:start w:val="1"/>
      <w:numFmt w:val="lowerRoman"/>
      <w:lvlText w:val="%3."/>
      <w:lvlJc w:val="right"/>
      <w:pPr>
        <w:ind w:left="2346" w:hanging="180"/>
      </w:pPr>
    </w:lvl>
    <w:lvl w:ilvl="3" w:tplc="0413000F" w:tentative="1">
      <w:start w:val="1"/>
      <w:numFmt w:val="decimal"/>
      <w:lvlText w:val="%4."/>
      <w:lvlJc w:val="left"/>
      <w:pPr>
        <w:ind w:left="3066" w:hanging="360"/>
      </w:pPr>
    </w:lvl>
    <w:lvl w:ilvl="4" w:tplc="04130019" w:tentative="1">
      <w:start w:val="1"/>
      <w:numFmt w:val="lowerLetter"/>
      <w:lvlText w:val="%5."/>
      <w:lvlJc w:val="left"/>
      <w:pPr>
        <w:ind w:left="3786" w:hanging="360"/>
      </w:pPr>
    </w:lvl>
    <w:lvl w:ilvl="5" w:tplc="0413001B" w:tentative="1">
      <w:start w:val="1"/>
      <w:numFmt w:val="lowerRoman"/>
      <w:lvlText w:val="%6."/>
      <w:lvlJc w:val="right"/>
      <w:pPr>
        <w:ind w:left="4506" w:hanging="180"/>
      </w:pPr>
    </w:lvl>
    <w:lvl w:ilvl="6" w:tplc="0413000F" w:tentative="1">
      <w:start w:val="1"/>
      <w:numFmt w:val="decimal"/>
      <w:lvlText w:val="%7."/>
      <w:lvlJc w:val="left"/>
      <w:pPr>
        <w:ind w:left="5226" w:hanging="360"/>
      </w:pPr>
    </w:lvl>
    <w:lvl w:ilvl="7" w:tplc="04130019" w:tentative="1">
      <w:start w:val="1"/>
      <w:numFmt w:val="lowerLetter"/>
      <w:lvlText w:val="%8."/>
      <w:lvlJc w:val="left"/>
      <w:pPr>
        <w:ind w:left="5946" w:hanging="360"/>
      </w:pPr>
    </w:lvl>
    <w:lvl w:ilvl="8" w:tplc="0413001B" w:tentative="1">
      <w:start w:val="1"/>
      <w:numFmt w:val="lowerRoman"/>
      <w:lvlText w:val="%9."/>
      <w:lvlJc w:val="right"/>
      <w:pPr>
        <w:ind w:left="6666" w:hanging="180"/>
      </w:pPr>
    </w:lvl>
  </w:abstractNum>
  <w:abstractNum w:abstractNumId="7">
    <w:nsid w:val="2DB64D67"/>
    <w:multiLevelType w:val="hybridMultilevel"/>
    <w:tmpl w:val="52F4BC9A"/>
    <w:lvl w:ilvl="0" w:tplc="0F9C3152">
      <w:start w:val="1"/>
      <w:numFmt w:val="decimal"/>
      <w:lvlText w:val="%1)"/>
      <w:lvlJc w:val="left"/>
      <w:pPr>
        <w:ind w:left="1080" w:hanging="360"/>
      </w:pPr>
      <w:rPr>
        <w:rFonts w:ascii="Arial" w:eastAsia="Times New Roman" w:hAnsi="Arial" w:cs="Arial"/>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1A704C2"/>
    <w:multiLevelType w:val="multilevel"/>
    <w:tmpl w:val="83106B18"/>
    <w:lvl w:ilvl="0">
      <w:start w:val="8"/>
      <w:numFmt w:val="decimal"/>
      <w:lvlText w:val="%1"/>
      <w:lvlJc w:val="left"/>
      <w:pPr>
        <w:ind w:left="360" w:hanging="360"/>
      </w:pPr>
      <w:rPr>
        <w:rFonts w:cs="Arial" w:hint="default"/>
        <w:sz w:val="22"/>
      </w:rPr>
    </w:lvl>
    <w:lvl w:ilvl="1">
      <w:start w:val="2"/>
      <w:numFmt w:val="decimal"/>
      <w:lvlText w:val="%1.%2"/>
      <w:lvlJc w:val="left"/>
      <w:pPr>
        <w:ind w:left="1065" w:hanging="360"/>
      </w:pPr>
      <w:rPr>
        <w:rFonts w:cs="Arial" w:hint="default"/>
        <w:sz w:val="22"/>
      </w:rPr>
    </w:lvl>
    <w:lvl w:ilvl="2">
      <w:start w:val="1"/>
      <w:numFmt w:val="decimal"/>
      <w:lvlText w:val="%1.%2.%3"/>
      <w:lvlJc w:val="left"/>
      <w:pPr>
        <w:ind w:left="2130" w:hanging="720"/>
      </w:pPr>
      <w:rPr>
        <w:rFonts w:cs="Arial" w:hint="default"/>
        <w:sz w:val="22"/>
      </w:rPr>
    </w:lvl>
    <w:lvl w:ilvl="3">
      <w:start w:val="1"/>
      <w:numFmt w:val="decimal"/>
      <w:lvlText w:val="%1.%2.%3.%4"/>
      <w:lvlJc w:val="left"/>
      <w:pPr>
        <w:ind w:left="3195" w:hanging="1080"/>
      </w:pPr>
      <w:rPr>
        <w:rFonts w:cs="Arial" w:hint="default"/>
        <w:sz w:val="22"/>
      </w:rPr>
    </w:lvl>
    <w:lvl w:ilvl="4">
      <w:start w:val="1"/>
      <w:numFmt w:val="decimal"/>
      <w:lvlText w:val="%1.%2.%3.%4.%5"/>
      <w:lvlJc w:val="left"/>
      <w:pPr>
        <w:ind w:left="3900" w:hanging="1080"/>
      </w:pPr>
      <w:rPr>
        <w:rFonts w:cs="Arial" w:hint="default"/>
        <w:sz w:val="22"/>
      </w:rPr>
    </w:lvl>
    <w:lvl w:ilvl="5">
      <w:start w:val="1"/>
      <w:numFmt w:val="decimal"/>
      <w:lvlText w:val="%1.%2.%3.%4.%5.%6"/>
      <w:lvlJc w:val="left"/>
      <w:pPr>
        <w:ind w:left="4965" w:hanging="1440"/>
      </w:pPr>
      <w:rPr>
        <w:rFonts w:cs="Arial" w:hint="default"/>
        <w:sz w:val="22"/>
      </w:rPr>
    </w:lvl>
    <w:lvl w:ilvl="6">
      <w:start w:val="1"/>
      <w:numFmt w:val="decimal"/>
      <w:lvlText w:val="%1.%2.%3.%4.%5.%6.%7"/>
      <w:lvlJc w:val="left"/>
      <w:pPr>
        <w:ind w:left="5670" w:hanging="1440"/>
      </w:pPr>
      <w:rPr>
        <w:rFonts w:cs="Arial" w:hint="default"/>
        <w:sz w:val="22"/>
      </w:rPr>
    </w:lvl>
    <w:lvl w:ilvl="7">
      <w:start w:val="1"/>
      <w:numFmt w:val="decimal"/>
      <w:lvlText w:val="%1.%2.%3.%4.%5.%6.%7.%8"/>
      <w:lvlJc w:val="left"/>
      <w:pPr>
        <w:ind w:left="6735" w:hanging="1800"/>
      </w:pPr>
      <w:rPr>
        <w:rFonts w:cs="Arial" w:hint="default"/>
        <w:sz w:val="22"/>
      </w:rPr>
    </w:lvl>
    <w:lvl w:ilvl="8">
      <w:start w:val="1"/>
      <w:numFmt w:val="decimal"/>
      <w:lvlText w:val="%1.%2.%3.%4.%5.%6.%7.%8.%9"/>
      <w:lvlJc w:val="left"/>
      <w:pPr>
        <w:ind w:left="7440" w:hanging="1800"/>
      </w:pPr>
      <w:rPr>
        <w:rFonts w:cs="Arial" w:hint="default"/>
        <w:sz w:val="22"/>
      </w:rPr>
    </w:lvl>
  </w:abstractNum>
  <w:abstractNum w:abstractNumId="9">
    <w:nsid w:val="34526AA3"/>
    <w:multiLevelType w:val="hybridMultilevel"/>
    <w:tmpl w:val="39781912"/>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1">
    <w:nsid w:val="36D67F60"/>
    <w:multiLevelType w:val="hybridMultilevel"/>
    <w:tmpl w:val="66789C38"/>
    <w:lvl w:ilvl="0" w:tplc="85E6644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3976186E"/>
    <w:multiLevelType w:val="hybridMultilevel"/>
    <w:tmpl w:val="3AE0EBC4"/>
    <w:lvl w:ilvl="0" w:tplc="A9862B3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C1F3A27"/>
    <w:multiLevelType w:val="hybridMultilevel"/>
    <w:tmpl w:val="CBF4CD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3165651"/>
    <w:multiLevelType w:val="hybridMultilevel"/>
    <w:tmpl w:val="7D326F0E"/>
    <w:lvl w:ilvl="0" w:tplc="5CEEB392">
      <w:start w:val="3"/>
      <w:numFmt w:val="bullet"/>
      <w:lvlText w:val="-"/>
      <w:lvlJc w:val="left"/>
      <w:pPr>
        <w:ind w:left="405" w:hanging="360"/>
      </w:pPr>
      <w:rPr>
        <w:rFonts w:ascii="Arial" w:eastAsia="Times New Roman" w:hAnsi="Arial" w:cs="Aria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5">
    <w:nsid w:val="47AE30FC"/>
    <w:multiLevelType w:val="hybridMultilevel"/>
    <w:tmpl w:val="D9AAD4EA"/>
    <w:lvl w:ilvl="0" w:tplc="1354F880">
      <w:start w:val="3"/>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49E51BC1"/>
    <w:multiLevelType w:val="hybridMultilevel"/>
    <w:tmpl w:val="09FA3DBC"/>
    <w:lvl w:ilvl="0" w:tplc="ABD463A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4C743785"/>
    <w:multiLevelType w:val="hybridMultilevel"/>
    <w:tmpl w:val="D2022FB6"/>
    <w:lvl w:ilvl="0" w:tplc="BA2491D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E3F7D5B"/>
    <w:multiLevelType w:val="hybridMultilevel"/>
    <w:tmpl w:val="39781912"/>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1FC6C5B"/>
    <w:multiLevelType w:val="multilevel"/>
    <w:tmpl w:val="7616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5C17F1"/>
    <w:multiLevelType w:val="hybridMultilevel"/>
    <w:tmpl w:val="69FE8D2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nsid w:val="591B28D1"/>
    <w:multiLevelType w:val="hybridMultilevel"/>
    <w:tmpl w:val="2F8C82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nsid w:val="5ACF0AA0"/>
    <w:multiLevelType w:val="hybridMultilevel"/>
    <w:tmpl w:val="F970D9C4"/>
    <w:lvl w:ilvl="0" w:tplc="F494737C">
      <w:numFmt w:val="bullet"/>
      <w:lvlText w:val="-"/>
      <w:lvlJc w:val="left"/>
      <w:pPr>
        <w:ind w:left="1065" w:hanging="360"/>
      </w:pPr>
      <w:rPr>
        <w:rFonts w:ascii="Arial" w:eastAsia="Calibr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3">
    <w:nsid w:val="5C574874"/>
    <w:multiLevelType w:val="hybridMultilevel"/>
    <w:tmpl w:val="E046952A"/>
    <w:lvl w:ilvl="0" w:tplc="381871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nsid w:val="64E03B17"/>
    <w:multiLevelType w:val="hybridMultilevel"/>
    <w:tmpl w:val="69821822"/>
    <w:lvl w:ilvl="0" w:tplc="5D8AFAEA">
      <w:start w:val="9"/>
      <w:numFmt w:val="decimal"/>
      <w:lvlText w:val="%1"/>
      <w:lvlJc w:val="left"/>
      <w:pPr>
        <w:ind w:left="906" w:hanging="360"/>
      </w:pPr>
      <w:rPr>
        <w:rFonts w:hint="default"/>
      </w:rPr>
    </w:lvl>
    <w:lvl w:ilvl="1" w:tplc="04130019" w:tentative="1">
      <w:start w:val="1"/>
      <w:numFmt w:val="lowerLetter"/>
      <w:lvlText w:val="%2."/>
      <w:lvlJc w:val="left"/>
      <w:pPr>
        <w:ind w:left="1626" w:hanging="360"/>
      </w:pPr>
    </w:lvl>
    <w:lvl w:ilvl="2" w:tplc="0413001B" w:tentative="1">
      <w:start w:val="1"/>
      <w:numFmt w:val="lowerRoman"/>
      <w:lvlText w:val="%3."/>
      <w:lvlJc w:val="right"/>
      <w:pPr>
        <w:ind w:left="2346" w:hanging="180"/>
      </w:pPr>
    </w:lvl>
    <w:lvl w:ilvl="3" w:tplc="0413000F" w:tentative="1">
      <w:start w:val="1"/>
      <w:numFmt w:val="decimal"/>
      <w:lvlText w:val="%4."/>
      <w:lvlJc w:val="left"/>
      <w:pPr>
        <w:ind w:left="3066" w:hanging="360"/>
      </w:pPr>
    </w:lvl>
    <w:lvl w:ilvl="4" w:tplc="04130019" w:tentative="1">
      <w:start w:val="1"/>
      <w:numFmt w:val="lowerLetter"/>
      <w:lvlText w:val="%5."/>
      <w:lvlJc w:val="left"/>
      <w:pPr>
        <w:ind w:left="3786" w:hanging="360"/>
      </w:pPr>
    </w:lvl>
    <w:lvl w:ilvl="5" w:tplc="0413001B" w:tentative="1">
      <w:start w:val="1"/>
      <w:numFmt w:val="lowerRoman"/>
      <w:lvlText w:val="%6."/>
      <w:lvlJc w:val="right"/>
      <w:pPr>
        <w:ind w:left="4506" w:hanging="180"/>
      </w:pPr>
    </w:lvl>
    <w:lvl w:ilvl="6" w:tplc="0413000F" w:tentative="1">
      <w:start w:val="1"/>
      <w:numFmt w:val="decimal"/>
      <w:lvlText w:val="%7."/>
      <w:lvlJc w:val="left"/>
      <w:pPr>
        <w:ind w:left="5226" w:hanging="360"/>
      </w:pPr>
    </w:lvl>
    <w:lvl w:ilvl="7" w:tplc="04130019" w:tentative="1">
      <w:start w:val="1"/>
      <w:numFmt w:val="lowerLetter"/>
      <w:lvlText w:val="%8."/>
      <w:lvlJc w:val="left"/>
      <w:pPr>
        <w:ind w:left="5946" w:hanging="360"/>
      </w:pPr>
    </w:lvl>
    <w:lvl w:ilvl="8" w:tplc="0413001B" w:tentative="1">
      <w:start w:val="1"/>
      <w:numFmt w:val="lowerRoman"/>
      <w:lvlText w:val="%9."/>
      <w:lvlJc w:val="right"/>
      <w:pPr>
        <w:ind w:left="6666" w:hanging="180"/>
      </w:pPr>
    </w:lvl>
  </w:abstractNum>
  <w:abstractNum w:abstractNumId="25">
    <w:nsid w:val="738C0BF4"/>
    <w:multiLevelType w:val="multilevel"/>
    <w:tmpl w:val="9B408FD0"/>
    <w:lvl w:ilvl="0">
      <w:start w:val="8"/>
      <w:numFmt w:val="decimal"/>
      <w:lvlText w:val="%1"/>
      <w:lvlJc w:val="left"/>
      <w:pPr>
        <w:ind w:left="360" w:hanging="360"/>
      </w:pPr>
      <w:rPr>
        <w:rFonts w:cs="Arial" w:hint="default"/>
        <w:u w:val="single"/>
      </w:rPr>
    </w:lvl>
    <w:lvl w:ilvl="1">
      <w:start w:val="4"/>
      <w:numFmt w:val="decimal"/>
      <w:lvlText w:val="%1.%2"/>
      <w:lvlJc w:val="left"/>
      <w:pPr>
        <w:ind w:left="1065" w:hanging="360"/>
      </w:pPr>
      <w:rPr>
        <w:rFonts w:cs="Arial" w:hint="default"/>
        <w:u w:val="single"/>
      </w:rPr>
    </w:lvl>
    <w:lvl w:ilvl="2">
      <w:start w:val="1"/>
      <w:numFmt w:val="decimal"/>
      <w:lvlText w:val="%1.%2.%3"/>
      <w:lvlJc w:val="left"/>
      <w:pPr>
        <w:ind w:left="2130" w:hanging="720"/>
      </w:pPr>
      <w:rPr>
        <w:rFonts w:cs="Arial" w:hint="default"/>
        <w:u w:val="single"/>
      </w:rPr>
    </w:lvl>
    <w:lvl w:ilvl="3">
      <w:start w:val="1"/>
      <w:numFmt w:val="decimal"/>
      <w:lvlText w:val="%1.%2.%3.%4"/>
      <w:lvlJc w:val="left"/>
      <w:pPr>
        <w:ind w:left="2835" w:hanging="720"/>
      </w:pPr>
      <w:rPr>
        <w:rFonts w:cs="Arial" w:hint="default"/>
        <w:u w:val="single"/>
      </w:rPr>
    </w:lvl>
    <w:lvl w:ilvl="4">
      <w:start w:val="1"/>
      <w:numFmt w:val="decimal"/>
      <w:lvlText w:val="%1.%2.%3.%4.%5"/>
      <w:lvlJc w:val="left"/>
      <w:pPr>
        <w:ind w:left="3900" w:hanging="1080"/>
      </w:pPr>
      <w:rPr>
        <w:rFonts w:cs="Arial" w:hint="default"/>
        <w:u w:val="single"/>
      </w:rPr>
    </w:lvl>
    <w:lvl w:ilvl="5">
      <w:start w:val="1"/>
      <w:numFmt w:val="decimal"/>
      <w:lvlText w:val="%1.%2.%3.%4.%5.%6"/>
      <w:lvlJc w:val="left"/>
      <w:pPr>
        <w:ind w:left="4605" w:hanging="1080"/>
      </w:pPr>
      <w:rPr>
        <w:rFonts w:cs="Arial" w:hint="default"/>
        <w:u w:val="single"/>
      </w:rPr>
    </w:lvl>
    <w:lvl w:ilvl="6">
      <w:start w:val="1"/>
      <w:numFmt w:val="decimal"/>
      <w:lvlText w:val="%1.%2.%3.%4.%5.%6.%7"/>
      <w:lvlJc w:val="left"/>
      <w:pPr>
        <w:ind w:left="5670" w:hanging="1440"/>
      </w:pPr>
      <w:rPr>
        <w:rFonts w:cs="Arial" w:hint="default"/>
        <w:u w:val="single"/>
      </w:rPr>
    </w:lvl>
    <w:lvl w:ilvl="7">
      <w:start w:val="1"/>
      <w:numFmt w:val="decimal"/>
      <w:lvlText w:val="%1.%2.%3.%4.%5.%6.%7.%8"/>
      <w:lvlJc w:val="left"/>
      <w:pPr>
        <w:ind w:left="6375" w:hanging="1440"/>
      </w:pPr>
      <w:rPr>
        <w:rFonts w:cs="Arial" w:hint="default"/>
        <w:u w:val="single"/>
      </w:rPr>
    </w:lvl>
    <w:lvl w:ilvl="8">
      <w:start w:val="1"/>
      <w:numFmt w:val="decimal"/>
      <w:lvlText w:val="%1.%2.%3.%4.%5.%6.%7.%8.%9"/>
      <w:lvlJc w:val="left"/>
      <w:pPr>
        <w:ind w:left="7440" w:hanging="1800"/>
      </w:pPr>
      <w:rPr>
        <w:rFonts w:cs="Arial" w:hint="default"/>
        <w:u w:val="single"/>
      </w:rPr>
    </w:lvl>
  </w:abstractNum>
  <w:abstractNum w:abstractNumId="26">
    <w:nsid w:val="744974C8"/>
    <w:multiLevelType w:val="hybridMultilevel"/>
    <w:tmpl w:val="9154E0B2"/>
    <w:lvl w:ilvl="0" w:tplc="B77C80F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7B391077"/>
    <w:multiLevelType w:val="hybridMultilevel"/>
    <w:tmpl w:val="B53EAA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C4833D2"/>
    <w:multiLevelType w:val="hybridMultilevel"/>
    <w:tmpl w:val="39781912"/>
    <w:lvl w:ilvl="0" w:tplc="E99219E4">
      <w:start w:val="1"/>
      <w:numFmt w:val="decimal"/>
      <w:lvlText w:val="%1."/>
      <w:lvlJc w:val="left"/>
      <w:pPr>
        <w:ind w:left="720" w:hanging="360"/>
      </w:pPr>
      <w:rPr>
        <w:b/>
      </w:rPr>
    </w:lvl>
    <w:lvl w:ilvl="1" w:tplc="9F20024A">
      <w:start w:val="1"/>
      <w:numFmt w:val="upperLetter"/>
      <w:lvlText w:val="%2."/>
      <w:lvlJc w:val="left"/>
      <w:pPr>
        <w:ind w:left="1440" w:hanging="360"/>
      </w:pPr>
      <w:rPr>
        <w:rFonts w:cs="Arial" w:hint="default"/>
      </w:rPr>
    </w:lvl>
    <w:lvl w:ilvl="2" w:tplc="0413001B">
      <w:start w:val="1"/>
      <w:numFmt w:val="lowerRoman"/>
      <w:lvlText w:val="%3."/>
      <w:lvlJc w:val="right"/>
      <w:pPr>
        <w:ind w:left="2160" w:hanging="180"/>
      </w:pPr>
    </w:lvl>
    <w:lvl w:ilvl="3" w:tplc="99EC7932">
      <w:start w:val="1"/>
      <w:numFmt w:val="bullet"/>
      <w:lvlText w:val="-"/>
      <w:lvlJc w:val="left"/>
      <w:pPr>
        <w:ind w:left="3210" w:hanging="690"/>
      </w:pPr>
      <w:rPr>
        <w:rFonts w:ascii="Calibri" w:eastAsia="Calibri" w:hAnsi="Calibri" w:cs="Times New Roman"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16"/>
  </w:num>
  <w:num w:numId="5">
    <w:abstractNumId w:val="1"/>
  </w:num>
  <w:num w:numId="6">
    <w:abstractNumId w:val="10"/>
  </w:num>
  <w:num w:numId="7">
    <w:abstractNumId w:val="21"/>
  </w:num>
  <w:num w:numId="8">
    <w:abstractNumId w:val="27"/>
  </w:num>
  <w:num w:numId="9">
    <w:abstractNumId w:val="21"/>
  </w:num>
  <w:num w:numId="10">
    <w:abstractNumId w:val="17"/>
  </w:num>
  <w:num w:numId="11">
    <w:abstractNumId w:val="19"/>
  </w:num>
  <w:num w:numId="12">
    <w:abstractNumId w:val="7"/>
  </w:num>
  <w:num w:numId="13">
    <w:abstractNumId w:val="20"/>
  </w:num>
  <w:num w:numId="14">
    <w:abstractNumId w:val="12"/>
  </w:num>
  <w:num w:numId="15">
    <w:abstractNumId w:val="15"/>
  </w:num>
  <w:num w:numId="16">
    <w:abstractNumId w:val="4"/>
  </w:num>
  <w:num w:numId="17">
    <w:abstractNumId w:val="14"/>
  </w:num>
  <w:num w:numId="18">
    <w:abstractNumId w:val="26"/>
  </w:num>
  <w:num w:numId="19">
    <w:abstractNumId w:val="6"/>
  </w:num>
  <w:num w:numId="20">
    <w:abstractNumId w:val="24"/>
  </w:num>
  <w:num w:numId="21">
    <w:abstractNumId w:val="5"/>
  </w:num>
  <w:num w:numId="22">
    <w:abstractNumId w:val="11"/>
  </w:num>
  <w:num w:numId="23">
    <w:abstractNumId w:val="3"/>
  </w:num>
  <w:num w:numId="24">
    <w:abstractNumId w:val="28"/>
  </w:num>
  <w:num w:numId="25">
    <w:abstractNumId w:val="13"/>
  </w:num>
  <w:num w:numId="26">
    <w:abstractNumId w:val="0"/>
  </w:num>
  <w:num w:numId="27">
    <w:abstractNumId w:val="8"/>
  </w:num>
  <w:num w:numId="28">
    <w:abstractNumId w:val="23"/>
  </w:num>
  <w:num w:numId="29">
    <w:abstractNumId w:val="25"/>
  </w:num>
  <w:num w:numId="30">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noPunctuationKerning/>
  <w:characterSpacingControl w:val="doNotCompress"/>
  <w:hdrShapeDefaults>
    <o:shapedefaults v:ext="edit" spidmax="68198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25AC"/>
    <w:rsid w:val="00003BFD"/>
    <w:rsid w:val="00003DCE"/>
    <w:rsid w:val="000052F8"/>
    <w:rsid w:val="0000582D"/>
    <w:rsid w:val="000076D2"/>
    <w:rsid w:val="000100FF"/>
    <w:rsid w:val="000106B2"/>
    <w:rsid w:val="00011AFA"/>
    <w:rsid w:val="00012363"/>
    <w:rsid w:val="00012389"/>
    <w:rsid w:val="000127DE"/>
    <w:rsid w:val="000136ED"/>
    <w:rsid w:val="0001455A"/>
    <w:rsid w:val="0001780F"/>
    <w:rsid w:val="00020CA2"/>
    <w:rsid w:val="00022D82"/>
    <w:rsid w:val="00023071"/>
    <w:rsid w:val="000273C8"/>
    <w:rsid w:val="00027692"/>
    <w:rsid w:val="00027FA5"/>
    <w:rsid w:val="00027FEA"/>
    <w:rsid w:val="00030183"/>
    <w:rsid w:val="00032131"/>
    <w:rsid w:val="000328E0"/>
    <w:rsid w:val="00032E90"/>
    <w:rsid w:val="00035848"/>
    <w:rsid w:val="00035849"/>
    <w:rsid w:val="000363E4"/>
    <w:rsid w:val="00036ECE"/>
    <w:rsid w:val="0003773C"/>
    <w:rsid w:val="0004068D"/>
    <w:rsid w:val="00040AAB"/>
    <w:rsid w:val="00043524"/>
    <w:rsid w:val="000442CA"/>
    <w:rsid w:val="00044F14"/>
    <w:rsid w:val="00045B93"/>
    <w:rsid w:val="00047101"/>
    <w:rsid w:val="000523E3"/>
    <w:rsid w:val="000533D4"/>
    <w:rsid w:val="00054A4A"/>
    <w:rsid w:val="000559FF"/>
    <w:rsid w:val="00056731"/>
    <w:rsid w:val="00056C34"/>
    <w:rsid w:val="00057BB1"/>
    <w:rsid w:val="00060C6B"/>
    <w:rsid w:val="00061C8B"/>
    <w:rsid w:val="0006261D"/>
    <w:rsid w:val="00062E15"/>
    <w:rsid w:val="00063216"/>
    <w:rsid w:val="00066264"/>
    <w:rsid w:val="00067D79"/>
    <w:rsid w:val="00067F57"/>
    <w:rsid w:val="0007039E"/>
    <w:rsid w:val="00071181"/>
    <w:rsid w:val="00072685"/>
    <w:rsid w:val="00074B75"/>
    <w:rsid w:val="00074C95"/>
    <w:rsid w:val="00075F91"/>
    <w:rsid w:val="0007719A"/>
    <w:rsid w:val="000833CB"/>
    <w:rsid w:val="00083C4A"/>
    <w:rsid w:val="00084EF1"/>
    <w:rsid w:val="00084FA5"/>
    <w:rsid w:val="00085058"/>
    <w:rsid w:val="00085FE4"/>
    <w:rsid w:val="0008664E"/>
    <w:rsid w:val="00086783"/>
    <w:rsid w:val="000922FB"/>
    <w:rsid w:val="00092B6C"/>
    <w:rsid w:val="000936F8"/>
    <w:rsid w:val="00094BB4"/>
    <w:rsid w:val="000958D3"/>
    <w:rsid w:val="00096E8D"/>
    <w:rsid w:val="0009763B"/>
    <w:rsid w:val="00097C81"/>
    <w:rsid w:val="000A09BF"/>
    <w:rsid w:val="000A24D9"/>
    <w:rsid w:val="000A3AE2"/>
    <w:rsid w:val="000A4FA1"/>
    <w:rsid w:val="000B0524"/>
    <w:rsid w:val="000B08CD"/>
    <w:rsid w:val="000B11D8"/>
    <w:rsid w:val="000B1E6E"/>
    <w:rsid w:val="000B3B6A"/>
    <w:rsid w:val="000B3EE8"/>
    <w:rsid w:val="000B3FF8"/>
    <w:rsid w:val="000B4DD9"/>
    <w:rsid w:val="000B543B"/>
    <w:rsid w:val="000B5AD1"/>
    <w:rsid w:val="000B7306"/>
    <w:rsid w:val="000C31B7"/>
    <w:rsid w:val="000C3A0C"/>
    <w:rsid w:val="000C3BD0"/>
    <w:rsid w:val="000C5853"/>
    <w:rsid w:val="000C6EE6"/>
    <w:rsid w:val="000C700D"/>
    <w:rsid w:val="000C7279"/>
    <w:rsid w:val="000C7781"/>
    <w:rsid w:val="000C7C4B"/>
    <w:rsid w:val="000D1AA9"/>
    <w:rsid w:val="000D2058"/>
    <w:rsid w:val="000D236A"/>
    <w:rsid w:val="000D266B"/>
    <w:rsid w:val="000D26F9"/>
    <w:rsid w:val="000D51D6"/>
    <w:rsid w:val="000D596C"/>
    <w:rsid w:val="000D71E4"/>
    <w:rsid w:val="000D764F"/>
    <w:rsid w:val="000D7A31"/>
    <w:rsid w:val="000D7B05"/>
    <w:rsid w:val="000E1EEE"/>
    <w:rsid w:val="000E2335"/>
    <w:rsid w:val="000E33C5"/>
    <w:rsid w:val="000E4EC0"/>
    <w:rsid w:val="000E586C"/>
    <w:rsid w:val="000E66CF"/>
    <w:rsid w:val="000E7F7A"/>
    <w:rsid w:val="000F0081"/>
    <w:rsid w:val="000F1303"/>
    <w:rsid w:val="000F20D1"/>
    <w:rsid w:val="000F298C"/>
    <w:rsid w:val="000F2B2B"/>
    <w:rsid w:val="000F2B97"/>
    <w:rsid w:val="000F4686"/>
    <w:rsid w:val="000F472C"/>
    <w:rsid w:val="000F4AC7"/>
    <w:rsid w:val="000F57BD"/>
    <w:rsid w:val="000F7055"/>
    <w:rsid w:val="000F7CCF"/>
    <w:rsid w:val="000F7DA3"/>
    <w:rsid w:val="000F7F1F"/>
    <w:rsid w:val="00105BC9"/>
    <w:rsid w:val="00106BE5"/>
    <w:rsid w:val="00107509"/>
    <w:rsid w:val="00107B36"/>
    <w:rsid w:val="00107DEB"/>
    <w:rsid w:val="00110194"/>
    <w:rsid w:val="0011028C"/>
    <w:rsid w:val="00111011"/>
    <w:rsid w:val="001114A8"/>
    <w:rsid w:val="00112C13"/>
    <w:rsid w:val="001136A2"/>
    <w:rsid w:val="0011434C"/>
    <w:rsid w:val="00116DD8"/>
    <w:rsid w:val="00117C9E"/>
    <w:rsid w:val="00117CB8"/>
    <w:rsid w:val="00120C34"/>
    <w:rsid w:val="00123E3E"/>
    <w:rsid w:val="00123FF9"/>
    <w:rsid w:val="00125B06"/>
    <w:rsid w:val="001308A1"/>
    <w:rsid w:val="00130C1B"/>
    <w:rsid w:val="00133751"/>
    <w:rsid w:val="00133840"/>
    <w:rsid w:val="00134D4F"/>
    <w:rsid w:val="00135B40"/>
    <w:rsid w:val="001365BC"/>
    <w:rsid w:val="00136B47"/>
    <w:rsid w:val="001370CC"/>
    <w:rsid w:val="001377C2"/>
    <w:rsid w:val="0014061E"/>
    <w:rsid w:val="00143665"/>
    <w:rsid w:val="00145CB2"/>
    <w:rsid w:val="0014612F"/>
    <w:rsid w:val="001469C2"/>
    <w:rsid w:val="00147B03"/>
    <w:rsid w:val="001518D0"/>
    <w:rsid w:val="00152999"/>
    <w:rsid w:val="00152FD7"/>
    <w:rsid w:val="00153018"/>
    <w:rsid w:val="00154212"/>
    <w:rsid w:val="001566A0"/>
    <w:rsid w:val="00156DB1"/>
    <w:rsid w:val="00157973"/>
    <w:rsid w:val="00157B4E"/>
    <w:rsid w:val="00157F38"/>
    <w:rsid w:val="00160526"/>
    <w:rsid w:val="0016204B"/>
    <w:rsid w:val="001633B6"/>
    <w:rsid w:val="0016367B"/>
    <w:rsid w:val="00163ADC"/>
    <w:rsid w:val="00163E87"/>
    <w:rsid w:val="00163F85"/>
    <w:rsid w:val="001647AF"/>
    <w:rsid w:val="00164CA7"/>
    <w:rsid w:val="00164F2D"/>
    <w:rsid w:val="0016540D"/>
    <w:rsid w:val="00165819"/>
    <w:rsid w:val="00165A34"/>
    <w:rsid w:val="001671EA"/>
    <w:rsid w:val="00170F37"/>
    <w:rsid w:val="00173FAE"/>
    <w:rsid w:val="00174022"/>
    <w:rsid w:val="00174ADC"/>
    <w:rsid w:val="00176034"/>
    <w:rsid w:val="001760BE"/>
    <w:rsid w:val="00176DCF"/>
    <w:rsid w:val="001823D1"/>
    <w:rsid w:val="0018508E"/>
    <w:rsid w:val="00186E9E"/>
    <w:rsid w:val="001879C9"/>
    <w:rsid w:val="001906FB"/>
    <w:rsid w:val="001930A9"/>
    <w:rsid w:val="00193A73"/>
    <w:rsid w:val="00194BC2"/>
    <w:rsid w:val="0019511E"/>
    <w:rsid w:val="00195510"/>
    <w:rsid w:val="001959E7"/>
    <w:rsid w:val="001963D1"/>
    <w:rsid w:val="00197473"/>
    <w:rsid w:val="00197BDE"/>
    <w:rsid w:val="001A099D"/>
    <w:rsid w:val="001A0AD0"/>
    <w:rsid w:val="001A1F8E"/>
    <w:rsid w:val="001A23BC"/>
    <w:rsid w:val="001A25D0"/>
    <w:rsid w:val="001A5A3A"/>
    <w:rsid w:val="001A67D0"/>
    <w:rsid w:val="001A71CA"/>
    <w:rsid w:val="001B09D3"/>
    <w:rsid w:val="001B17B0"/>
    <w:rsid w:val="001B2E99"/>
    <w:rsid w:val="001B39EA"/>
    <w:rsid w:val="001B534B"/>
    <w:rsid w:val="001B5B1A"/>
    <w:rsid w:val="001B5F71"/>
    <w:rsid w:val="001C093E"/>
    <w:rsid w:val="001C4078"/>
    <w:rsid w:val="001C4B3D"/>
    <w:rsid w:val="001C7707"/>
    <w:rsid w:val="001D0EEF"/>
    <w:rsid w:val="001D10C6"/>
    <w:rsid w:val="001D29EA"/>
    <w:rsid w:val="001D7591"/>
    <w:rsid w:val="001D7A6D"/>
    <w:rsid w:val="001E089C"/>
    <w:rsid w:val="001E18B4"/>
    <w:rsid w:val="001E190C"/>
    <w:rsid w:val="001E1D89"/>
    <w:rsid w:val="001E1E0A"/>
    <w:rsid w:val="001E2B29"/>
    <w:rsid w:val="001E5897"/>
    <w:rsid w:val="001E611D"/>
    <w:rsid w:val="001E77B4"/>
    <w:rsid w:val="001E78AD"/>
    <w:rsid w:val="001E7905"/>
    <w:rsid w:val="001F1F91"/>
    <w:rsid w:val="001F5D5D"/>
    <w:rsid w:val="001F6754"/>
    <w:rsid w:val="00200A91"/>
    <w:rsid w:val="00201D8C"/>
    <w:rsid w:val="0020278D"/>
    <w:rsid w:val="00202F37"/>
    <w:rsid w:val="002034AD"/>
    <w:rsid w:val="00204368"/>
    <w:rsid w:val="0020592E"/>
    <w:rsid w:val="00205DF3"/>
    <w:rsid w:val="00206B73"/>
    <w:rsid w:val="00206C87"/>
    <w:rsid w:val="00207293"/>
    <w:rsid w:val="00207BA1"/>
    <w:rsid w:val="002113CF"/>
    <w:rsid w:val="00211477"/>
    <w:rsid w:val="00211E9C"/>
    <w:rsid w:val="002120CC"/>
    <w:rsid w:val="002121B5"/>
    <w:rsid w:val="00212CC6"/>
    <w:rsid w:val="00214177"/>
    <w:rsid w:val="002154B2"/>
    <w:rsid w:val="00216071"/>
    <w:rsid w:val="0021654C"/>
    <w:rsid w:val="0021700B"/>
    <w:rsid w:val="00217D98"/>
    <w:rsid w:val="002207DA"/>
    <w:rsid w:val="00220B80"/>
    <w:rsid w:val="00222C91"/>
    <w:rsid w:val="00223C22"/>
    <w:rsid w:val="00224E60"/>
    <w:rsid w:val="00225382"/>
    <w:rsid w:val="00226B6A"/>
    <w:rsid w:val="00226E88"/>
    <w:rsid w:val="00226F0E"/>
    <w:rsid w:val="0022727E"/>
    <w:rsid w:val="0023140D"/>
    <w:rsid w:val="00231FBB"/>
    <w:rsid w:val="00233F5E"/>
    <w:rsid w:val="00235ED8"/>
    <w:rsid w:val="00236926"/>
    <w:rsid w:val="002378C1"/>
    <w:rsid w:val="002418CD"/>
    <w:rsid w:val="002431CB"/>
    <w:rsid w:val="002434E6"/>
    <w:rsid w:val="00244608"/>
    <w:rsid w:val="00244856"/>
    <w:rsid w:val="00245F7D"/>
    <w:rsid w:val="00246AAA"/>
    <w:rsid w:val="00250CF4"/>
    <w:rsid w:val="00251510"/>
    <w:rsid w:val="002515C7"/>
    <w:rsid w:val="0025282A"/>
    <w:rsid w:val="002542BE"/>
    <w:rsid w:val="00254ACF"/>
    <w:rsid w:val="002553ED"/>
    <w:rsid w:val="002554CB"/>
    <w:rsid w:val="00256323"/>
    <w:rsid w:val="002567FF"/>
    <w:rsid w:val="002579C0"/>
    <w:rsid w:val="00260724"/>
    <w:rsid w:val="0026091E"/>
    <w:rsid w:val="002619E7"/>
    <w:rsid w:val="00261D7E"/>
    <w:rsid w:val="00262065"/>
    <w:rsid w:val="00262709"/>
    <w:rsid w:val="002646DC"/>
    <w:rsid w:val="00264C10"/>
    <w:rsid w:val="00264C65"/>
    <w:rsid w:val="0026508E"/>
    <w:rsid w:val="00266B81"/>
    <w:rsid w:val="002672AA"/>
    <w:rsid w:val="002705DE"/>
    <w:rsid w:val="00270612"/>
    <w:rsid w:val="0027139B"/>
    <w:rsid w:val="002735CE"/>
    <w:rsid w:val="0027479F"/>
    <w:rsid w:val="00275663"/>
    <w:rsid w:val="0027752D"/>
    <w:rsid w:val="002775F3"/>
    <w:rsid w:val="00281655"/>
    <w:rsid w:val="00283575"/>
    <w:rsid w:val="002838CC"/>
    <w:rsid w:val="0028461D"/>
    <w:rsid w:val="00284FDB"/>
    <w:rsid w:val="00285114"/>
    <w:rsid w:val="00286669"/>
    <w:rsid w:val="002879A1"/>
    <w:rsid w:val="00291C61"/>
    <w:rsid w:val="00293955"/>
    <w:rsid w:val="00293AAB"/>
    <w:rsid w:val="00294556"/>
    <w:rsid w:val="00294D3E"/>
    <w:rsid w:val="002959D7"/>
    <w:rsid w:val="002A03EF"/>
    <w:rsid w:val="002A0866"/>
    <w:rsid w:val="002A2E31"/>
    <w:rsid w:val="002A3045"/>
    <w:rsid w:val="002A3233"/>
    <w:rsid w:val="002A32D5"/>
    <w:rsid w:val="002A3BAD"/>
    <w:rsid w:val="002A3CEC"/>
    <w:rsid w:val="002A6203"/>
    <w:rsid w:val="002A7330"/>
    <w:rsid w:val="002B0D33"/>
    <w:rsid w:val="002B18BE"/>
    <w:rsid w:val="002B1A0D"/>
    <w:rsid w:val="002B2C84"/>
    <w:rsid w:val="002B387B"/>
    <w:rsid w:val="002B3E41"/>
    <w:rsid w:val="002B3EB8"/>
    <w:rsid w:val="002B4BAC"/>
    <w:rsid w:val="002B4D7B"/>
    <w:rsid w:val="002B612A"/>
    <w:rsid w:val="002B77D7"/>
    <w:rsid w:val="002B7AC3"/>
    <w:rsid w:val="002C160A"/>
    <w:rsid w:val="002C2AFF"/>
    <w:rsid w:val="002C325A"/>
    <w:rsid w:val="002C3DB4"/>
    <w:rsid w:val="002C617F"/>
    <w:rsid w:val="002C66DB"/>
    <w:rsid w:val="002D064F"/>
    <w:rsid w:val="002D076D"/>
    <w:rsid w:val="002D142C"/>
    <w:rsid w:val="002D158A"/>
    <w:rsid w:val="002D3862"/>
    <w:rsid w:val="002D3C7F"/>
    <w:rsid w:val="002D6321"/>
    <w:rsid w:val="002D6BB5"/>
    <w:rsid w:val="002E256F"/>
    <w:rsid w:val="002E2AD1"/>
    <w:rsid w:val="002E363F"/>
    <w:rsid w:val="002E3B72"/>
    <w:rsid w:val="002E5660"/>
    <w:rsid w:val="002E7280"/>
    <w:rsid w:val="002E7A55"/>
    <w:rsid w:val="002F3EA2"/>
    <w:rsid w:val="002F425D"/>
    <w:rsid w:val="002F66DC"/>
    <w:rsid w:val="00301AD3"/>
    <w:rsid w:val="00302533"/>
    <w:rsid w:val="00304027"/>
    <w:rsid w:val="00304BAA"/>
    <w:rsid w:val="00307BD1"/>
    <w:rsid w:val="00310164"/>
    <w:rsid w:val="00310AE6"/>
    <w:rsid w:val="00310F6B"/>
    <w:rsid w:val="003124FF"/>
    <w:rsid w:val="00312E98"/>
    <w:rsid w:val="00312F83"/>
    <w:rsid w:val="0031308C"/>
    <w:rsid w:val="00313183"/>
    <w:rsid w:val="003135DC"/>
    <w:rsid w:val="00315E72"/>
    <w:rsid w:val="00316C47"/>
    <w:rsid w:val="00321AB4"/>
    <w:rsid w:val="00321DF7"/>
    <w:rsid w:val="00323744"/>
    <w:rsid w:val="00323D37"/>
    <w:rsid w:val="00324982"/>
    <w:rsid w:val="00324CE1"/>
    <w:rsid w:val="00325C28"/>
    <w:rsid w:val="0032629D"/>
    <w:rsid w:val="00326633"/>
    <w:rsid w:val="003319DA"/>
    <w:rsid w:val="0033219F"/>
    <w:rsid w:val="00332F5D"/>
    <w:rsid w:val="00333145"/>
    <w:rsid w:val="00333A45"/>
    <w:rsid w:val="00333ED6"/>
    <w:rsid w:val="00334611"/>
    <w:rsid w:val="00335B5E"/>
    <w:rsid w:val="003375B5"/>
    <w:rsid w:val="00337980"/>
    <w:rsid w:val="003403DE"/>
    <w:rsid w:val="003409B5"/>
    <w:rsid w:val="00340ACB"/>
    <w:rsid w:val="00340E9A"/>
    <w:rsid w:val="0034176A"/>
    <w:rsid w:val="003418F1"/>
    <w:rsid w:val="00341D8B"/>
    <w:rsid w:val="0034218B"/>
    <w:rsid w:val="003431EE"/>
    <w:rsid w:val="00343BCF"/>
    <w:rsid w:val="00345779"/>
    <w:rsid w:val="003459C9"/>
    <w:rsid w:val="00346A5F"/>
    <w:rsid w:val="0034732F"/>
    <w:rsid w:val="00347A26"/>
    <w:rsid w:val="00350E81"/>
    <w:rsid w:val="003518A2"/>
    <w:rsid w:val="00351D29"/>
    <w:rsid w:val="00352299"/>
    <w:rsid w:val="003530B7"/>
    <w:rsid w:val="00355123"/>
    <w:rsid w:val="00355D1B"/>
    <w:rsid w:val="003575CD"/>
    <w:rsid w:val="00357707"/>
    <w:rsid w:val="00357828"/>
    <w:rsid w:val="0035796D"/>
    <w:rsid w:val="00360901"/>
    <w:rsid w:val="00360B9B"/>
    <w:rsid w:val="00363546"/>
    <w:rsid w:val="003653D7"/>
    <w:rsid w:val="003655F2"/>
    <w:rsid w:val="0036645C"/>
    <w:rsid w:val="00367641"/>
    <w:rsid w:val="003704D8"/>
    <w:rsid w:val="00370D34"/>
    <w:rsid w:val="00372D73"/>
    <w:rsid w:val="00373166"/>
    <w:rsid w:val="00373EC2"/>
    <w:rsid w:val="003740EB"/>
    <w:rsid w:val="00374965"/>
    <w:rsid w:val="0037532C"/>
    <w:rsid w:val="003755B6"/>
    <w:rsid w:val="003765AE"/>
    <w:rsid w:val="0037752E"/>
    <w:rsid w:val="00377D50"/>
    <w:rsid w:val="00383052"/>
    <w:rsid w:val="00383A72"/>
    <w:rsid w:val="00386A03"/>
    <w:rsid w:val="00386ACB"/>
    <w:rsid w:val="00387CB7"/>
    <w:rsid w:val="003901C5"/>
    <w:rsid w:val="00391EC4"/>
    <w:rsid w:val="003940EF"/>
    <w:rsid w:val="0039493A"/>
    <w:rsid w:val="00394BCA"/>
    <w:rsid w:val="00395DE7"/>
    <w:rsid w:val="0039746E"/>
    <w:rsid w:val="00397D9A"/>
    <w:rsid w:val="003A05E6"/>
    <w:rsid w:val="003A0B81"/>
    <w:rsid w:val="003A1D25"/>
    <w:rsid w:val="003A29DE"/>
    <w:rsid w:val="003A3C59"/>
    <w:rsid w:val="003A7E2C"/>
    <w:rsid w:val="003B0901"/>
    <w:rsid w:val="003B1D27"/>
    <w:rsid w:val="003B267F"/>
    <w:rsid w:val="003B2D14"/>
    <w:rsid w:val="003B3648"/>
    <w:rsid w:val="003B491E"/>
    <w:rsid w:val="003B6DDA"/>
    <w:rsid w:val="003C1CBB"/>
    <w:rsid w:val="003C20B3"/>
    <w:rsid w:val="003C2359"/>
    <w:rsid w:val="003C3761"/>
    <w:rsid w:val="003C455C"/>
    <w:rsid w:val="003C6B63"/>
    <w:rsid w:val="003C6F80"/>
    <w:rsid w:val="003C73AA"/>
    <w:rsid w:val="003C7500"/>
    <w:rsid w:val="003C7C17"/>
    <w:rsid w:val="003D0667"/>
    <w:rsid w:val="003D20F4"/>
    <w:rsid w:val="003D2D35"/>
    <w:rsid w:val="003D2E87"/>
    <w:rsid w:val="003D3076"/>
    <w:rsid w:val="003D4181"/>
    <w:rsid w:val="003D450B"/>
    <w:rsid w:val="003D5D9D"/>
    <w:rsid w:val="003D6FD7"/>
    <w:rsid w:val="003D708E"/>
    <w:rsid w:val="003E05B3"/>
    <w:rsid w:val="003E0C37"/>
    <w:rsid w:val="003E106C"/>
    <w:rsid w:val="003E11F8"/>
    <w:rsid w:val="003E163B"/>
    <w:rsid w:val="003E21B9"/>
    <w:rsid w:val="003E28C8"/>
    <w:rsid w:val="003E2F79"/>
    <w:rsid w:val="003E319E"/>
    <w:rsid w:val="003E37EC"/>
    <w:rsid w:val="003E42F4"/>
    <w:rsid w:val="003E52DC"/>
    <w:rsid w:val="003E67BE"/>
    <w:rsid w:val="003E6F9B"/>
    <w:rsid w:val="003E78BD"/>
    <w:rsid w:val="003F03FC"/>
    <w:rsid w:val="003F096B"/>
    <w:rsid w:val="003F135A"/>
    <w:rsid w:val="003F2CAF"/>
    <w:rsid w:val="003F59AE"/>
    <w:rsid w:val="003F5A05"/>
    <w:rsid w:val="003F7683"/>
    <w:rsid w:val="003F7988"/>
    <w:rsid w:val="004002F0"/>
    <w:rsid w:val="00400BB0"/>
    <w:rsid w:val="004020E2"/>
    <w:rsid w:val="004023C5"/>
    <w:rsid w:val="00403BCE"/>
    <w:rsid w:val="0040497E"/>
    <w:rsid w:val="0040505D"/>
    <w:rsid w:val="004056BD"/>
    <w:rsid w:val="00405EC7"/>
    <w:rsid w:val="004063C9"/>
    <w:rsid w:val="0041114E"/>
    <w:rsid w:val="004127BD"/>
    <w:rsid w:val="00412911"/>
    <w:rsid w:val="00412E18"/>
    <w:rsid w:val="00412F95"/>
    <w:rsid w:val="004145EF"/>
    <w:rsid w:val="00414FC8"/>
    <w:rsid w:val="00415A84"/>
    <w:rsid w:val="0041684B"/>
    <w:rsid w:val="00417E00"/>
    <w:rsid w:val="00421B9D"/>
    <w:rsid w:val="00422452"/>
    <w:rsid w:val="004255A1"/>
    <w:rsid w:val="00427C1D"/>
    <w:rsid w:val="0043005E"/>
    <w:rsid w:val="0043144D"/>
    <w:rsid w:val="00433B46"/>
    <w:rsid w:val="004353D9"/>
    <w:rsid w:val="00437A53"/>
    <w:rsid w:val="00440420"/>
    <w:rsid w:val="00440B96"/>
    <w:rsid w:val="0044116D"/>
    <w:rsid w:val="00443352"/>
    <w:rsid w:val="00443FE4"/>
    <w:rsid w:val="00445ED6"/>
    <w:rsid w:val="00447BF6"/>
    <w:rsid w:val="004503E9"/>
    <w:rsid w:val="00451136"/>
    <w:rsid w:val="00451764"/>
    <w:rsid w:val="00452738"/>
    <w:rsid w:val="00454D28"/>
    <w:rsid w:val="00455104"/>
    <w:rsid w:val="0045627B"/>
    <w:rsid w:val="00456A36"/>
    <w:rsid w:val="00456E80"/>
    <w:rsid w:val="00457421"/>
    <w:rsid w:val="004614DE"/>
    <w:rsid w:val="0046242F"/>
    <w:rsid w:val="0046288F"/>
    <w:rsid w:val="0046455F"/>
    <w:rsid w:val="00465406"/>
    <w:rsid w:val="00465424"/>
    <w:rsid w:val="00466301"/>
    <w:rsid w:val="0046671D"/>
    <w:rsid w:val="00466B9C"/>
    <w:rsid w:val="00470694"/>
    <w:rsid w:val="00471348"/>
    <w:rsid w:val="00471C2D"/>
    <w:rsid w:val="004726EF"/>
    <w:rsid w:val="00473F8B"/>
    <w:rsid w:val="00474C1F"/>
    <w:rsid w:val="004759D7"/>
    <w:rsid w:val="00475A3D"/>
    <w:rsid w:val="00476157"/>
    <w:rsid w:val="00476CC6"/>
    <w:rsid w:val="00476F69"/>
    <w:rsid w:val="00477507"/>
    <w:rsid w:val="00480E1F"/>
    <w:rsid w:val="00480FC4"/>
    <w:rsid w:val="0048162E"/>
    <w:rsid w:val="004836D3"/>
    <w:rsid w:val="00483F7B"/>
    <w:rsid w:val="00484541"/>
    <w:rsid w:val="004858F8"/>
    <w:rsid w:val="004917B4"/>
    <w:rsid w:val="00492030"/>
    <w:rsid w:val="00493031"/>
    <w:rsid w:val="0049374B"/>
    <w:rsid w:val="00494BAC"/>
    <w:rsid w:val="00495A1A"/>
    <w:rsid w:val="004966CE"/>
    <w:rsid w:val="00497149"/>
    <w:rsid w:val="004A0E21"/>
    <w:rsid w:val="004A1014"/>
    <w:rsid w:val="004A162B"/>
    <w:rsid w:val="004A3F0D"/>
    <w:rsid w:val="004A4692"/>
    <w:rsid w:val="004B07D2"/>
    <w:rsid w:val="004B2507"/>
    <w:rsid w:val="004B3694"/>
    <w:rsid w:val="004B5139"/>
    <w:rsid w:val="004B69F8"/>
    <w:rsid w:val="004B6A10"/>
    <w:rsid w:val="004B7E39"/>
    <w:rsid w:val="004B7E40"/>
    <w:rsid w:val="004C160B"/>
    <w:rsid w:val="004C1668"/>
    <w:rsid w:val="004C1E5C"/>
    <w:rsid w:val="004C2FB0"/>
    <w:rsid w:val="004C32CC"/>
    <w:rsid w:val="004C3BF3"/>
    <w:rsid w:val="004C49C1"/>
    <w:rsid w:val="004C4B33"/>
    <w:rsid w:val="004C79B3"/>
    <w:rsid w:val="004D0126"/>
    <w:rsid w:val="004D1C75"/>
    <w:rsid w:val="004D1F27"/>
    <w:rsid w:val="004D1FAB"/>
    <w:rsid w:val="004D2011"/>
    <w:rsid w:val="004D441F"/>
    <w:rsid w:val="004D4E9F"/>
    <w:rsid w:val="004D5131"/>
    <w:rsid w:val="004D6061"/>
    <w:rsid w:val="004D6748"/>
    <w:rsid w:val="004D697E"/>
    <w:rsid w:val="004D7028"/>
    <w:rsid w:val="004E0706"/>
    <w:rsid w:val="004E0D0E"/>
    <w:rsid w:val="004E1337"/>
    <w:rsid w:val="004E1884"/>
    <w:rsid w:val="004E2888"/>
    <w:rsid w:val="004E4472"/>
    <w:rsid w:val="004E4487"/>
    <w:rsid w:val="004E51F7"/>
    <w:rsid w:val="004F1AE6"/>
    <w:rsid w:val="004F3ED4"/>
    <w:rsid w:val="004F5CFD"/>
    <w:rsid w:val="004F6167"/>
    <w:rsid w:val="004F6AD2"/>
    <w:rsid w:val="004F6B90"/>
    <w:rsid w:val="004F7025"/>
    <w:rsid w:val="004F73B8"/>
    <w:rsid w:val="00500291"/>
    <w:rsid w:val="0050138E"/>
    <w:rsid w:val="005032FD"/>
    <w:rsid w:val="00503890"/>
    <w:rsid w:val="00504AC5"/>
    <w:rsid w:val="00506284"/>
    <w:rsid w:val="00507967"/>
    <w:rsid w:val="0051028C"/>
    <w:rsid w:val="005159E4"/>
    <w:rsid w:val="00515DBE"/>
    <w:rsid w:val="00516D97"/>
    <w:rsid w:val="00520A45"/>
    <w:rsid w:val="00522EE1"/>
    <w:rsid w:val="00523086"/>
    <w:rsid w:val="005230FE"/>
    <w:rsid w:val="00523174"/>
    <w:rsid w:val="005254C3"/>
    <w:rsid w:val="00527088"/>
    <w:rsid w:val="00530C42"/>
    <w:rsid w:val="005311FD"/>
    <w:rsid w:val="0053337A"/>
    <w:rsid w:val="00533D33"/>
    <w:rsid w:val="0053520B"/>
    <w:rsid w:val="005359AE"/>
    <w:rsid w:val="00537C4A"/>
    <w:rsid w:val="00540064"/>
    <w:rsid w:val="0054067F"/>
    <w:rsid w:val="00540AEF"/>
    <w:rsid w:val="0054219B"/>
    <w:rsid w:val="0054238F"/>
    <w:rsid w:val="005429BB"/>
    <w:rsid w:val="00544444"/>
    <w:rsid w:val="0054503C"/>
    <w:rsid w:val="0055006E"/>
    <w:rsid w:val="0055058F"/>
    <w:rsid w:val="00550EFE"/>
    <w:rsid w:val="00550F6F"/>
    <w:rsid w:val="005510D7"/>
    <w:rsid w:val="00553B4E"/>
    <w:rsid w:val="00555276"/>
    <w:rsid w:val="00556039"/>
    <w:rsid w:val="00556BF2"/>
    <w:rsid w:val="00560112"/>
    <w:rsid w:val="00560162"/>
    <w:rsid w:val="00560D14"/>
    <w:rsid w:val="005616B9"/>
    <w:rsid w:val="00562667"/>
    <w:rsid w:val="005626C0"/>
    <w:rsid w:val="00563A71"/>
    <w:rsid w:val="0056404F"/>
    <w:rsid w:val="005641A8"/>
    <w:rsid w:val="00564996"/>
    <w:rsid w:val="0056639F"/>
    <w:rsid w:val="0056667E"/>
    <w:rsid w:val="005678C6"/>
    <w:rsid w:val="0057149E"/>
    <w:rsid w:val="00571B22"/>
    <w:rsid w:val="0057313F"/>
    <w:rsid w:val="0057316F"/>
    <w:rsid w:val="0057376F"/>
    <w:rsid w:val="00575472"/>
    <w:rsid w:val="0057615B"/>
    <w:rsid w:val="00577FBB"/>
    <w:rsid w:val="00580E55"/>
    <w:rsid w:val="00581EAB"/>
    <w:rsid w:val="005836FD"/>
    <w:rsid w:val="00583842"/>
    <w:rsid w:val="0058394E"/>
    <w:rsid w:val="00584484"/>
    <w:rsid w:val="00586077"/>
    <w:rsid w:val="00586884"/>
    <w:rsid w:val="00587F60"/>
    <w:rsid w:val="00594FAC"/>
    <w:rsid w:val="00595B8E"/>
    <w:rsid w:val="005968E8"/>
    <w:rsid w:val="00596FAF"/>
    <w:rsid w:val="005A15FB"/>
    <w:rsid w:val="005A267C"/>
    <w:rsid w:val="005A2759"/>
    <w:rsid w:val="005A2F16"/>
    <w:rsid w:val="005A7163"/>
    <w:rsid w:val="005A77A8"/>
    <w:rsid w:val="005B0185"/>
    <w:rsid w:val="005B0909"/>
    <w:rsid w:val="005B2A9F"/>
    <w:rsid w:val="005B4624"/>
    <w:rsid w:val="005B4776"/>
    <w:rsid w:val="005B5B33"/>
    <w:rsid w:val="005B75A2"/>
    <w:rsid w:val="005B7A77"/>
    <w:rsid w:val="005C0402"/>
    <w:rsid w:val="005C051A"/>
    <w:rsid w:val="005C2372"/>
    <w:rsid w:val="005C3268"/>
    <w:rsid w:val="005C4223"/>
    <w:rsid w:val="005C62B2"/>
    <w:rsid w:val="005C6675"/>
    <w:rsid w:val="005C7485"/>
    <w:rsid w:val="005D145E"/>
    <w:rsid w:val="005D1AD1"/>
    <w:rsid w:val="005D36D9"/>
    <w:rsid w:val="005D3AA8"/>
    <w:rsid w:val="005D72BE"/>
    <w:rsid w:val="005D74AD"/>
    <w:rsid w:val="005E0460"/>
    <w:rsid w:val="005E1F64"/>
    <w:rsid w:val="005E23DC"/>
    <w:rsid w:val="005E3538"/>
    <w:rsid w:val="005E38B7"/>
    <w:rsid w:val="005E3C95"/>
    <w:rsid w:val="005E3E3B"/>
    <w:rsid w:val="005E49B7"/>
    <w:rsid w:val="005E4AF0"/>
    <w:rsid w:val="005E4AF9"/>
    <w:rsid w:val="005E685D"/>
    <w:rsid w:val="005E6999"/>
    <w:rsid w:val="005F0BFB"/>
    <w:rsid w:val="005F11D8"/>
    <w:rsid w:val="005F1DB6"/>
    <w:rsid w:val="005F2681"/>
    <w:rsid w:val="005F2D14"/>
    <w:rsid w:val="005F4D36"/>
    <w:rsid w:val="005F50E8"/>
    <w:rsid w:val="005F578F"/>
    <w:rsid w:val="005F5A5E"/>
    <w:rsid w:val="006006E4"/>
    <w:rsid w:val="00602716"/>
    <w:rsid w:val="00602BE5"/>
    <w:rsid w:val="00602C88"/>
    <w:rsid w:val="00603C88"/>
    <w:rsid w:val="00605178"/>
    <w:rsid w:val="0060619D"/>
    <w:rsid w:val="0060677A"/>
    <w:rsid w:val="00613FE9"/>
    <w:rsid w:val="00614504"/>
    <w:rsid w:val="00614792"/>
    <w:rsid w:val="0062117E"/>
    <w:rsid w:val="00621B3D"/>
    <w:rsid w:val="00623132"/>
    <w:rsid w:val="00623809"/>
    <w:rsid w:val="0062428A"/>
    <w:rsid w:val="0062504C"/>
    <w:rsid w:val="0062507E"/>
    <w:rsid w:val="0062530B"/>
    <w:rsid w:val="006255D7"/>
    <w:rsid w:val="006273B2"/>
    <w:rsid w:val="00632C6B"/>
    <w:rsid w:val="00632DFB"/>
    <w:rsid w:val="00634760"/>
    <w:rsid w:val="006348DD"/>
    <w:rsid w:val="0063563C"/>
    <w:rsid w:val="0063780C"/>
    <w:rsid w:val="00637A43"/>
    <w:rsid w:val="00637D3A"/>
    <w:rsid w:val="00637E92"/>
    <w:rsid w:val="00641128"/>
    <w:rsid w:val="006426B4"/>
    <w:rsid w:val="00642CB0"/>
    <w:rsid w:val="00644002"/>
    <w:rsid w:val="00644A1F"/>
    <w:rsid w:val="00650D28"/>
    <w:rsid w:val="006517C8"/>
    <w:rsid w:val="00652E72"/>
    <w:rsid w:val="00654038"/>
    <w:rsid w:val="00654B0A"/>
    <w:rsid w:val="00654D52"/>
    <w:rsid w:val="00657B6A"/>
    <w:rsid w:val="00657C30"/>
    <w:rsid w:val="00657CD8"/>
    <w:rsid w:val="006601EB"/>
    <w:rsid w:val="0066026A"/>
    <w:rsid w:val="00660AB8"/>
    <w:rsid w:val="00660D9F"/>
    <w:rsid w:val="00661175"/>
    <w:rsid w:val="00661CF9"/>
    <w:rsid w:val="00662981"/>
    <w:rsid w:val="00663045"/>
    <w:rsid w:val="00663117"/>
    <w:rsid w:val="006640C8"/>
    <w:rsid w:val="006644AB"/>
    <w:rsid w:val="00665C7D"/>
    <w:rsid w:val="00665E44"/>
    <w:rsid w:val="00666343"/>
    <w:rsid w:val="00666D45"/>
    <w:rsid w:val="00667350"/>
    <w:rsid w:val="00667C96"/>
    <w:rsid w:val="00670680"/>
    <w:rsid w:val="00672194"/>
    <w:rsid w:val="006721A2"/>
    <w:rsid w:val="006725BE"/>
    <w:rsid w:val="006743ED"/>
    <w:rsid w:val="00675550"/>
    <w:rsid w:val="00675F2A"/>
    <w:rsid w:val="00676B86"/>
    <w:rsid w:val="00677FF9"/>
    <w:rsid w:val="00680D13"/>
    <w:rsid w:val="0068212A"/>
    <w:rsid w:val="006826DA"/>
    <w:rsid w:val="00682FD7"/>
    <w:rsid w:val="00683525"/>
    <w:rsid w:val="00684273"/>
    <w:rsid w:val="00684610"/>
    <w:rsid w:val="00685AAC"/>
    <w:rsid w:val="00690CB3"/>
    <w:rsid w:val="00691D67"/>
    <w:rsid w:val="0069541B"/>
    <w:rsid w:val="00695EED"/>
    <w:rsid w:val="00697229"/>
    <w:rsid w:val="006A2198"/>
    <w:rsid w:val="006A222B"/>
    <w:rsid w:val="006A294B"/>
    <w:rsid w:val="006A444A"/>
    <w:rsid w:val="006A4ED8"/>
    <w:rsid w:val="006A6B88"/>
    <w:rsid w:val="006A725A"/>
    <w:rsid w:val="006A7843"/>
    <w:rsid w:val="006B2867"/>
    <w:rsid w:val="006B291C"/>
    <w:rsid w:val="006B2CE4"/>
    <w:rsid w:val="006B518C"/>
    <w:rsid w:val="006B5790"/>
    <w:rsid w:val="006B5CBD"/>
    <w:rsid w:val="006C109E"/>
    <w:rsid w:val="006C18FC"/>
    <w:rsid w:val="006C6740"/>
    <w:rsid w:val="006C6A13"/>
    <w:rsid w:val="006C7172"/>
    <w:rsid w:val="006C7FBB"/>
    <w:rsid w:val="006D0692"/>
    <w:rsid w:val="006D0774"/>
    <w:rsid w:val="006D0BC3"/>
    <w:rsid w:val="006D1DAC"/>
    <w:rsid w:val="006D2D19"/>
    <w:rsid w:val="006D3AD8"/>
    <w:rsid w:val="006D49F9"/>
    <w:rsid w:val="006D6DD4"/>
    <w:rsid w:val="006D7889"/>
    <w:rsid w:val="006E1AAC"/>
    <w:rsid w:val="006E1C18"/>
    <w:rsid w:val="006E283D"/>
    <w:rsid w:val="006E2A6B"/>
    <w:rsid w:val="006E2B86"/>
    <w:rsid w:val="006E35A3"/>
    <w:rsid w:val="006E5FF2"/>
    <w:rsid w:val="006E6E0B"/>
    <w:rsid w:val="006F1B2A"/>
    <w:rsid w:val="006F2DDB"/>
    <w:rsid w:val="006F301F"/>
    <w:rsid w:val="006F3102"/>
    <w:rsid w:val="006F48B9"/>
    <w:rsid w:val="006F6F28"/>
    <w:rsid w:val="0070080C"/>
    <w:rsid w:val="00704313"/>
    <w:rsid w:val="007044B0"/>
    <w:rsid w:val="00705595"/>
    <w:rsid w:val="00705623"/>
    <w:rsid w:val="00705B2E"/>
    <w:rsid w:val="00705D4E"/>
    <w:rsid w:val="00706365"/>
    <w:rsid w:val="00706828"/>
    <w:rsid w:val="007068F2"/>
    <w:rsid w:val="007074C4"/>
    <w:rsid w:val="00710079"/>
    <w:rsid w:val="0071045C"/>
    <w:rsid w:val="0071175B"/>
    <w:rsid w:val="0071211D"/>
    <w:rsid w:val="0071273B"/>
    <w:rsid w:val="0071291C"/>
    <w:rsid w:val="0071397C"/>
    <w:rsid w:val="00714A0F"/>
    <w:rsid w:val="00716A43"/>
    <w:rsid w:val="00716B61"/>
    <w:rsid w:val="00716CC6"/>
    <w:rsid w:val="00717A3E"/>
    <w:rsid w:val="00720379"/>
    <w:rsid w:val="007214B2"/>
    <w:rsid w:val="00721601"/>
    <w:rsid w:val="00721A83"/>
    <w:rsid w:val="00721CF3"/>
    <w:rsid w:val="00722DFC"/>
    <w:rsid w:val="007245CE"/>
    <w:rsid w:val="0073007D"/>
    <w:rsid w:val="0073019E"/>
    <w:rsid w:val="00731856"/>
    <w:rsid w:val="007336B2"/>
    <w:rsid w:val="00733C76"/>
    <w:rsid w:val="00733F25"/>
    <w:rsid w:val="00734A78"/>
    <w:rsid w:val="0073735A"/>
    <w:rsid w:val="0073750F"/>
    <w:rsid w:val="00737752"/>
    <w:rsid w:val="00740186"/>
    <w:rsid w:val="0074105D"/>
    <w:rsid w:val="00742BF1"/>
    <w:rsid w:val="0074448F"/>
    <w:rsid w:val="0074480D"/>
    <w:rsid w:val="00745AFE"/>
    <w:rsid w:val="0074717E"/>
    <w:rsid w:val="007476CE"/>
    <w:rsid w:val="0075005E"/>
    <w:rsid w:val="00750736"/>
    <w:rsid w:val="007513F0"/>
    <w:rsid w:val="00751BDE"/>
    <w:rsid w:val="00751C0D"/>
    <w:rsid w:val="007529D5"/>
    <w:rsid w:val="00753162"/>
    <w:rsid w:val="00753774"/>
    <w:rsid w:val="007539AC"/>
    <w:rsid w:val="00754C36"/>
    <w:rsid w:val="00755494"/>
    <w:rsid w:val="00755852"/>
    <w:rsid w:val="00756BB9"/>
    <w:rsid w:val="00756E21"/>
    <w:rsid w:val="007575ED"/>
    <w:rsid w:val="00757B1B"/>
    <w:rsid w:val="00760A01"/>
    <w:rsid w:val="00761082"/>
    <w:rsid w:val="007614C8"/>
    <w:rsid w:val="0076273B"/>
    <w:rsid w:val="00763515"/>
    <w:rsid w:val="007649CE"/>
    <w:rsid w:val="00764B49"/>
    <w:rsid w:val="00766B03"/>
    <w:rsid w:val="007712EB"/>
    <w:rsid w:val="007724CA"/>
    <w:rsid w:val="00773312"/>
    <w:rsid w:val="007738AD"/>
    <w:rsid w:val="00777E58"/>
    <w:rsid w:val="00781060"/>
    <w:rsid w:val="007810E0"/>
    <w:rsid w:val="00781994"/>
    <w:rsid w:val="00782CEF"/>
    <w:rsid w:val="0078311C"/>
    <w:rsid w:val="007836FD"/>
    <w:rsid w:val="007837A5"/>
    <w:rsid w:val="007850B8"/>
    <w:rsid w:val="007852C3"/>
    <w:rsid w:val="007852C4"/>
    <w:rsid w:val="00790060"/>
    <w:rsid w:val="00790552"/>
    <w:rsid w:val="00790D5A"/>
    <w:rsid w:val="0079168D"/>
    <w:rsid w:val="00791CCF"/>
    <w:rsid w:val="00792997"/>
    <w:rsid w:val="00793BF4"/>
    <w:rsid w:val="00793F75"/>
    <w:rsid w:val="00794B7C"/>
    <w:rsid w:val="00796984"/>
    <w:rsid w:val="007A0C1F"/>
    <w:rsid w:val="007A230B"/>
    <w:rsid w:val="007A3575"/>
    <w:rsid w:val="007A5A77"/>
    <w:rsid w:val="007A5F8F"/>
    <w:rsid w:val="007A6CDA"/>
    <w:rsid w:val="007A713D"/>
    <w:rsid w:val="007A7500"/>
    <w:rsid w:val="007A767A"/>
    <w:rsid w:val="007B04FA"/>
    <w:rsid w:val="007B4FE2"/>
    <w:rsid w:val="007B5DBB"/>
    <w:rsid w:val="007C0B4D"/>
    <w:rsid w:val="007C19D3"/>
    <w:rsid w:val="007C2794"/>
    <w:rsid w:val="007C38EB"/>
    <w:rsid w:val="007C3A4F"/>
    <w:rsid w:val="007C3B33"/>
    <w:rsid w:val="007C44C8"/>
    <w:rsid w:val="007C71DF"/>
    <w:rsid w:val="007C77E6"/>
    <w:rsid w:val="007C7A70"/>
    <w:rsid w:val="007D0638"/>
    <w:rsid w:val="007D0DE4"/>
    <w:rsid w:val="007D2C29"/>
    <w:rsid w:val="007D34DE"/>
    <w:rsid w:val="007D41B5"/>
    <w:rsid w:val="007D4A57"/>
    <w:rsid w:val="007D5C0D"/>
    <w:rsid w:val="007D68C0"/>
    <w:rsid w:val="007D6B1A"/>
    <w:rsid w:val="007D701A"/>
    <w:rsid w:val="007D75F6"/>
    <w:rsid w:val="007E0544"/>
    <w:rsid w:val="007E1565"/>
    <w:rsid w:val="007E188E"/>
    <w:rsid w:val="007E1B11"/>
    <w:rsid w:val="007E2407"/>
    <w:rsid w:val="007E4559"/>
    <w:rsid w:val="007E55C3"/>
    <w:rsid w:val="007E6920"/>
    <w:rsid w:val="007E6C82"/>
    <w:rsid w:val="007F31A0"/>
    <w:rsid w:val="007F3A03"/>
    <w:rsid w:val="007F3B15"/>
    <w:rsid w:val="007F41B4"/>
    <w:rsid w:val="007F4DA8"/>
    <w:rsid w:val="007F5300"/>
    <w:rsid w:val="007F75F1"/>
    <w:rsid w:val="007F7BC8"/>
    <w:rsid w:val="007F7D02"/>
    <w:rsid w:val="0080119F"/>
    <w:rsid w:val="008027FE"/>
    <w:rsid w:val="00803CF1"/>
    <w:rsid w:val="00805284"/>
    <w:rsid w:val="00806E03"/>
    <w:rsid w:val="008119B2"/>
    <w:rsid w:val="00811AF0"/>
    <w:rsid w:val="008135CA"/>
    <w:rsid w:val="00816E7D"/>
    <w:rsid w:val="0081700D"/>
    <w:rsid w:val="008178CE"/>
    <w:rsid w:val="00820689"/>
    <w:rsid w:val="00821668"/>
    <w:rsid w:val="008231C0"/>
    <w:rsid w:val="00823C04"/>
    <w:rsid w:val="00824BB9"/>
    <w:rsid w:val="008251F1"/>
    <w:rsid w:val="00826B84"/>
    <w:rsid w:val="00830820"/>
    <w:rsid w:val="00831B3E"/>
    <w:rsid w:val="00831CEE"/>
    <w:rsid w:val="00832469"/>
    <w:rsid w:val="00834B19"/>
    <w:rsid w:val="00835304"/>
    <w:rsid w:val="00840FB5"/>
    <w:rsid w:val="008417B5"/>
    <w:rsid w:val="008439D4"/>
    <w:rsid w:val="00843CF8"/>
    <w:rsid w:val="00846926"/>
    <w:rsid w:val="00846DBE"/>
    <w:rsid w:val="00847076"/>
    <w:rsid w:val="00847F21"/>
    <w:rsid w:val="0085175F"/>
    <w:rsid w:val="00851C38"/>
    <w:rsid w:val="00852F66"/>
    <w:rsid w:val="00854715"/>
    <w:rsid w:val="00855640"/>
    <w:rsid w:val="00855BB7"/>
    <w:rsid w:val="00855F21"/>
    <w:rsid w:val="008577C3"/>
    <w:rsid w:val="00860D5B"/>
    <w:rsid w:val="0086248C"/>
    <w:rsid w:val="0086313B"/>
    <w:rsid w:val="00863DBB"/>
    <w:rsid w:val="00863DEA"/>
    <w:rsid w:val="008667EE"/>
    <w:rsid w:val="00867813"/>
    <w:rsid w:val="00867EA3"/>
    <w:rsid w:val="00871A31"/>
    <w:rsid w:val="00871C59"/>
    <w:rsid w:val="00873D93"/>
    <w:rsid w:val="0087483A"/>
    <w:rsid w:val="00875512"/>
    <w:rsid w:val="00875FC8"/>
    <w:rsid w:val="00881EA6"/>
    <w:rsid w:val="008821A0"/>
    <w:rsid w:val="008825E0"/>
    <w:rsid w:val="00882A9C"/>
    <w:rsid w:val="00882EC4"/>
    <w:rsid w:val="00885013"/>
    <w:rsid w:val="00887521"/>
    <w:rsid w:val="00887988"/>
    <w:rsid w:val="00890980"/>
    <w:rsid w:val="0089194A"/>
    <w:rsid w:val="008921E1"/>
    <w:rsid w:val="00894255"/>
    <w:rsid w:val="00894486"/>
    <w:rsid w:val="008947F8"/>
    <w:rsid w:val="008957EF"/>
    <w:rsid w:val="00897631"/>
    <w:rsid w:val="00897D17"/>
    <w:rsid w:val="00897DDD"/>
    <w:rsid w:val="008A0F26"/>
    <w:rsid w:val="008A2D2C"/>
    <w:rsid w:val="008A2FD5"/>
    <w:rsid w:val="008A354C"/>
    <w:rsid w:val="008A3D78"/>
    <w:rsid w:val="008A3E96"/>
    <w:rsid w:val="008A5D79"/>
    <w:rsid w:val="008A6080"/>
    <w:rsid w:val="008B1DC7"/>
    <w:rsid w:val="008B1FC6"/>
    <w:rsid w:val="008B2055"/>
    <w:rsid w:val="008B2109"/>
    <w:rsid w:val="008B464C"/>
    <w:rsid w:val="008B4AFD"/>
    <w:rsid w:val="008B4D65"/>
    <w:rsid w:val="008B5061"/>
    <w:rsid w:val="008B5AB6"/>
    <w:rsid w:val="008B66E2"/>
    <w:rsid w:val="008B7A31"/>
    <w:rsid w:val="008C0304"/>
    <w:rsid w:val="008C3A9C"/>
    <w:rsid w:val="008C3DDC"/>
    <w:rsid w:val="008C408F"/>
    <w:rsid w:val="008C4933"/>
    <w:rsid w:val="008C5F2A"/>
    <w:rsid w:val="008C6BAA"/>
    <w:rsid w:val="008D1EE0"/>
    <w:rsid w:val="008D2A47"/>
    <w:rsid w:val="008D2A99"/>
    <w:rsid w:val="008D2DB3"/>
    <w:rsid w:val="008D2DD1"/>
    <w:rsid w:val="008D3CBB"/>
    <w:rsid w:val="008E059B"/>
    <w:rsid w:val="008E0D44"/>
    <w:rsid w:val="008E0F62"/>
    <w:rsid w:val="008E26BF"/>
    <w:rsid w:val="008E2C9B"/>
    <w:rsid w:val="008E310E"/>
    <w:rsid w:val="008E33EF"/>
    <w:rsid w:val="008E37BB"/>
    <w:rsid w:val="008E5124"/>
    <w:rsid w:val="008E520F"/>
    <w:rsid w:val="008E5552"/>
    <w:rsid w:val="008E5B0B"/>
    <w:rsid w:val="008E6D3C"/>
    <w:rsid w:val="008E7107"/>
    <w:rsid w:val="008F0855"/>
    <w:rsid w:val="008F1370"/>
    <w:rsid w:val="008F25F9"/>
    <w:rsid w:val="008F2DE0"/>
    <w:rsid w:val="008F36CD"/>
    <w:rsid w:val="008F4697"/>
    <w:rsid w:val="008F47B7"/>
    <w:rsid w:val="008F699A"/>
    <w:rsid w:val="008F6EB6"/>
    <w:rsid w:val="00900B0B"/>
    <w:rsid w:val="009032A2"/>
    <w:rsid w:val="009032EE"/>
    <w:rsid w:val="009042D0"/>
    <w:rsid w:val="00904953"/>
    <w:rsid w:val="00904B45"/>
    <w:rsid w:val="00904F50"/>
    <w:rsid w:val="00905242"/>
    <w:rsid w:val="0091003A"/>
    <w:rsid w:val="00912E6B"/>
    <w:rsid w:val="00913C5A"/>
    <w:rsid w:val="00913F63"/>
    <w:rsid w:val="009141CD"/>
    <w:rsid w:val="00915564"/>
    <w:rsid w:val="00915A2F"/>
    <w:rsid w:val="00916734"/>
    <w:rsid w:val="0092018E"/>
    <w:rsid w:val="00920545"/>
    <w:rsid w:val="00920821"/>
    <w:rsid w:val="00920EB2"/>
    <w:rsid w:val="00921905"/>
    <w:rsid w:val="00921ED7"/>
    <w:rsid w:val="00921F89"/>
    <w:rsid w:val="00922AB7"/>
    <w:rsid w:val="00923214"/>
    <w:rsid w:val="00923411"/>
    <w:rsid w:val="00923633"/>
    <w:rsid w:val="00924E6E"/>
    <w:rsid w:val="00926BDA"/>
    <w:rsid w:val="0092786D"/>
    <w:rsid w:val="009312EB"/>
    <w:rsid w:val="009326D7"/>
    <w:rsid w:val="0093316D"/>
    <w:rsid w:val="009336A8"/>
    <w:rsid w:val="00935382"/>
    <w:rsid w:val="009354E3"/>
    <w:rsid w:val="0093785F"/>
    <w:rsid w:val="00937B41"/>
    <w:rsid w:val="00940AD4"/>
    <w:rsid w:val="00940E72"/>
    <w:rsid w:val="009417CD"/>
    <w:rsid w:val="00945903"/>
    <w:rsid w:val="0094638C"/>
    <w:rsid w:val="009463DA"/>
    <w:rsid w:val="00946B5E"/>
    <w:rsid w:val="00947CB9"/>
    <w:rsid w:val="00950850"/>
    <w:rsid w:val="00950CCF"/>
    <w:rsid w:val="00957304"/>
    <w:rsid w:val="009573DC"/>
    <w:rsid w:val="00960009"/>
    <w:rsid w:val="00960BE2"/>
    <w:rsid w:val="009612CD"/>
    <w:rsid w:val="00961DBE"/>
    <w:rsid w:val="00961DE7"/>
    <w:rsid w:val="00962DF7"/>
    <w:rsid w:val="009646BE"/>
    <w:rsid w:val="009657C0"/>
    <w:rsid w:val="009657FA"/>
    <w:rsid w:val="009668CC"/>
    <w:rsid w:val="00966BCC"/>
    <w:rsid w:val="0096744A"/>
    <w:rsid w:val="009677A3"/>
    <w:rsid w:val="00970C57"/>
    <w:rsid w:val="00970F2B"/>
    <w:rsid w:val="009711DD"/>
    <w:rsid w:val="00974880"/>
    <w:rsid w:val="00976729"/>
    <w:rsid w:val="00976FB9"/>
    <w:rsid w:val="0098205F"/>
    <w:rsid w:val="00982885"/>
    <w:rsid w:val="00983A6F"/>
    <w:rsid w:val="00985810"/>
    <w:rsid w:val="00985BDA"/>
    <w:rsid w:val="00985D5A"/>
    <w:rsid w:val="00987783"/>
    <w:rsid w:val="00990960"/>
    <w:rsid w:val="0099270C"/>
    <w:rsid w:val="0099317D"/>
    <w:rsid w:val="00993485"/>
    <w:rsid w:val="0099654C"/>
    <w:rsid w:val="009A3D9A"/>
    <w:rsid w:val="009A4098"/>
    <w:rsid w:val="009A4DF3"/>
    <w:rsid w:val="009A74CB"/>
    <w:rsid w:val="009A7DAB"/>
    <w:rsid w:val="009B0B18"/>
    <w:rsid w:val="009B167E"/>
    <w:rsid w:val="009B3BAF"/>
    <w:rsid w:val="009B3DAB"/>
    <w:rsid w:val="009B6E09"/>
    <w:rsid w:val="009B73A8"/>
    <w:rsid w:val="009C03F9"/>
    <w:rsid w:val="009C3689"/>
    <w:rsid w:val="009C396D"/>
    <w:rsid w:val="009C3C41"/>
    <w:rsid w:val="009C3D80"/>
    <w:rsid w:val="009C3E41"/>
    <w:rsid w:val="009C570C"/>
    <w:rsid w:val="009C59EC"/>
    <w:rsid w:val="009C6C92"/>
    <w:rsid w:val="009C6D7F"/>
    <w:rsid w:val="009D0584"/>
    <w:rsid w:val="009D090C"/>
    <w:rsid w:val="009D1F1B"/>
    <w:rsid w:val="009D219D"/>
    <w:rsid w:val="009D2373"/>
    <w:rsid w:val="009D29F3"/>
    <w:rsid w:val="009D2A0E"/>
    <w:rsid w:val="009D2C88"/>
    <w:rsid w:val="009D3FF2"/>
    <w:rsid w:val="009D4C9B"/>
    <w:rsid w:val="009D794E"/>
    <w:rsid w:val="009E02FC"/>
    <w:rsid w:val="009E047E"/>
    <w:rsid w:val="009E0538"/>
    <w:rsid w:val="009E1BAC"/>
    <w:rsid w:val="009E25BA"/>
    <w:rsid w:val="009E57B8"/>
    <w:rsid w:val="009E6AC2"/>
    <w:rsid w:val="009E6BF2"/>
    <w:rsid w:val="009E70B6"/>
    <w:rsid w:val="009F0078"/>
    <w:rsid w:val="009F0160"/>
    <w:rsid w:val="009F0990"/>
    <w:rsid w:val="009F0BF6"/>
    <w:rsid w:val="009F1F99"/>
    <w:rsid w:val="009F2768"/>
    <w:rsid w:val="009F31DF"/>
    <w:rsid w:val="009F3BD4"/>
    <w:rsid w:val="009F5938"/>
    <w:rsid w:val="009F5AFA"/>
    <w:rsid w:val="009F72EF"/>
    <w:rsid w:val="009F7C13"/>
    <w:rsid w:val="00A00C1C"/>
    <w:rsid w:val="00A01341"/>
    <w:rsid w:val="00A03509"/>
    <w:rsid w:val="00A06084"/>
    <w:rsid w:val="00A074E4"/>
    <w:rsid w:val="00A10380"/>
    <w:rsid w:val="00A119C6"/>
    <w:rsid w:val="00A11BDF"/>
    <w:rsid w:val="00A11F48"/>
    <w:rsid w:val="00A146AA"/>
    <w:rsid w:val="00A14AD9"/>
    <w:rsid w:val="00A14B2D"/>
    <w:rsid w:val="00A1528F"/>
    <w:rsid w:val="00A15A32"/>
    <w:rsid w:val="00A162B4"/>
    <w:rsid w:val="00A16637"/>
    <w:rsid w:val="00A16668"/>
    <w:rsid w:val="00A21016"/>
    <w:rsid w:val="00A21394"/>
    <w:rsid w:val="00A228B5"/>
    <w:rsid w:val="00A22CA0"/>
    <w:rsid w:val="00A22D4D"/>
    <w:rsid w:val="00A2324B"/>
    <w:rsid w:val="00A248CE"/>
    <w:rsid w:val="00A24B0B"/>
    <w:rsid w:val="00A25FE7"/>
    <w:rsid w:val="00A26770"/>
    <w:rsid w:val="00A31216"/>
    <w:rsid w:val="00A31219"/>
    <w:rsid w:val="00A32822"/>
    <w:rsid w:val="00A328D3"/>
    <w:rsid w:val="00A33A06"/>
    <w:rsid w:val="00A355C1"/>
    <w:rsid w:val="00A362E5"/>
    <w:rsid w:val="00A3635B"/>
    <w:rsid w:val="00A368BA"/>
    <w:rsid w:val="00A36911"/>
    <w:rsid w:val="00A37016"/>
    <w:rsid w:val="00A372C2"/>
    <w:rsid w:val="00A40ED6"/>
    <w:rsid w:val="00A415BA"/>
    <w:rsid w:val="00A429DE"/>
    <w:rsid w:val="00A4323E"/>
    <w:rsid w:val="00A443DA"/>
    <w:rsid w:val="00A45F69"/>
    <w:rsid w:val="00A4603D"/>
    <w:rsid w:val="00A46B64"/>
    <w:rsid w:val="00A46C40"/>
    <w:rsid w:val="00A4765F"/>
    <w:rsid w:val="00A47A47"/>
    <w:rsid w:val="00A47FA5"/>
    <w:rsid w:val="00A500F8"/>
    <w:rsid w:val="00A507D5"/>
    <w:rsid w:val="00A50EB1"/>
    <w:rsid w:val="00A511D5"/>
    <w:rsid w:val="00A52B4B"/>
    <w:rsid w:val="00A52F06"/>
    <w:rsid w:val="00A533E0"/>
    <w:rsid w:val="00A547F5"/>
    <w:rsid w:val="00A54F1E"/>
    <w:rsid w:val="00A5633B"/>
    <w:rsid w:val="00A56748"/>
    <w:rsid w:val="00A572C7"/>
    <w:rsid w:val="00A60195"/>
    <w:rsid w:val="00A6041F"/>
    <w:rsid w:val="00A6063E"/>
    <w:rsid w:val="00A61125"/>
    <w:rsid w:val="00A61AEE"/>
    <w:rsid w:val="00A62AAF"/>
    <w:rsid w:val="00A62EF9"/>
    <w:rsid w:val="00A6334F"/>
    <w:rsid w:val="00A63417"/>
    <w:rsid w:val="00A63433"/>
    <w:rsid w:val="00A63854"/>
    <w:rsid w:val="00A63913"/>
    <w:rsid w:val="00A64C00"/>
    <w:rsid w:val="00A65170"/>
    <w:rsid w:val="00A65E91"/>
    <w:rsid w:val="00A66096"/>
    <w:rsid w:val="00A660F9"/>
    <w:rsid w:val="00A676E2"/>
    <w:rsid w:val="00A678CE"/>
    <w:rsid w:val="00A718DB"/>
    <w:rsid w:val="00A72DB1"/>
    <w:rsid w:val="00A762D9"/>
    <w:rsid w:val="00A76CEA"/>
    <w:rsid w:val="00A77790"/>
    <w:rsid w:val="00A80AA1"/>
    <w:rsid w:val="00A80B28"/>
    <w:rsid w:val="00A8101D"/>
    <w:rsid w:val="00A810D5"/>
    <w:rsid w:val="00A823B8"/>
    <w:rsid w:val="00A844A7"/>
    <w:rsid w:val="00A84B65"/>
    <w:rsid w:val="00A85736"/>
    <w:rsid w:val="00A8578F"/>
    <w:rsid w:val="00A85E45"/>
    <w:rsid w:val="00A868C0"/>
    <w:rsid w:val="00A870D3"/>
    <w:rsid w:val="00A872EC"/>
    <w:rsid w:val="00A9002F"/>
    <w:rsid w:val="00A90809"/>
    <w:rsid w:val="00A90FF9"/>
    <w:rsid w:val="00A9183C"/>
    <w:rsid w:val="00A94828"/>
    <w:rsid w:val="00A96180"/>
    <w:rsid w:val="00A970EA"/>
    <w:rsid w:val="00AA0897"/>
    <w:rsid w:val="00AA16AA"/>
    <w:rsid w:val="00AA202F"/>
    <w:rsid w:val="00AA40E4"/>
    <w:rsid w:val="00AA7860"/>
    <w:rsid w:val="00AB0676"/>
    <w:rsid w:val="00AB0678"/>
    <w:rsid w:val="00AB0770"/>
    <w:rsid w:val="00AB0938"/>
    <w:rsid w:val="00AB0A00"/>
    <w:rsid w:val="00AB2039"/>
    <w:rsid w:val="00AB57DF"/>
    <w:rsid w:val="00AB5B92"/>
    <w:rsid w:val="00AB71E5"/>
    <w:rsid w:val="00AC08F7"/>
    <w:rsid w:val="00AC0AD3"/>
    <w:rsid w:val="00AC1B9B"/>
    <w:rsid w:val="00AC1C3F"/>
    <w:rsid w:val="00AC2084"/>
    <w:rsid w:val="00AC419B"/>
    <w:rsid w:val="00AC41AD"/>
    <w:rsid w:val="00AC463A"/>
    <w:rsid w:val="00AC5AC0"/>
    <w:rsid w:val="00AC63A0"/>
    <w:rsid w:val="00AD0A48"/>
    <w:rsid w:val="00AD3AA5"/>
    <w:rsid w:val="00AD52E4"/>
    <w:rsid w:val="00AD547A"/>
    <w:rsid w:val="00AD61FF"/>
    <w:rsid w:val="00AD6952"/>
    <w:rsid w:val="00AD6BE5"/>
    <w:rsid w:val="00AE41D5"/>
    <w:rsid w:val="00AE4AC6"/>
    <w:rsid w:val="00AE69B0"/>
    <w:rsid w:val="00AE7915"/>
    <w:rsid w:val="00AE7C1F"/>
    <w:rsid w:val="00AF164C"/>
    <w:rsid w:val="00AF2BBF"/>
    <w:rsid w:val="00AF59C8"/>
    <w:rsid w:val="00AF5CA0"/>
    <w:rsid w:val="00AF5FC8"/>
    <w:rsid w:val="00AF7649"/>
    <w:rsid w:val="00B01150"/>
    <w:rsid w:val="00B01F8E"/>
    <w:rsid w:val="00B047F6"/>
    <w:rsid w:val="00B079F7"/>
    <w:rsid w:val="00B10E7C"/>
    <w:rsid w:val="00B11CD5"/>
    <w:rsid w:val="00B12BCF"/>
    <w:rsid w:val="00B1347D"/>
    <w:rsid w:val="00B13CF3"/>
    <w:rsid w:val="00B14132"/>
    <w:rsid w:val="00B16094"/>
    <w:rsid w:val="00B23052"/>
    <w:rsid w:val="00B23B3C"/>
    <w:rsid w:val="00B23C10"/>
    <w:rsid w:val="00B24C83"/>
    <w:rsid w:val="00B24F3D"/>
    <w:rsid w:val="00B24FE6"/>
    <w:rsid w:val="00B25658"/>
    <w:rsid w:val="00B27E53"/>
    <w:rsid w:val="00B32A0A"/>
    <w:rsid w:val="00B32A8A"/>
    <w:rsid w:val="00B32F0B"/>
    <w:rsid w:val="00B35236"/>
    <w:rsid w:val="00B362C0"/>
    <w:rsid w:val="00B36E21"/>
    <w:rsid w:val="00B37180"/>
    <w:rsid w:val="00B37CE9"/>
    <w:rsid w:val="00B41A64"/>
    <w:rsid w:val="00B41D84"/>
    <w:rsid w:val="00B43960"/>
    <w:rsid w:val="00B46EBF"/>
    <w:rsid w:val="00B471E3"/>
    <w:rsid w:val="00B504DF"/>
    <w:rsid w:val="00B50DCA"/>
    <w:rsid w:val="00B521B1"/>
    <w:rsid w:val="00B52870"/>
    <w:rsid w:val="00B533AC"/>
    <w:rsid w:val="00B56B6A"/>
    <w:rsid w:val="00B56E08"/>
    <w:rsid w:val="00B56F1B"/>
    <w:rsid w:val="00B572FA"/>
    <w:rsid w:val="00B60915"/>
    <w:rsid w:val="00B60A7D"/>
    <w:rsid w:val="00B6127D"/>
    <w:rsid w:val="00B62634"/>
    <w:rsid w:val="00B62B48"/>
    <w:rsid w:val="00B6333D"/>
    <w:rsid w:val="00B66421"/>
    <w:rsid w:val="00B667E5"/>
    <w:rsid w:val="00B67B97"/>
    <w:rsid w:val="00B70C75"/>
    <w:rsid w:val="00B72C90"/>
    <w:rsid w:val="00B737D3"/>
    <w:rsid w:val="00B75460"/>
    <w:rsid w:val="00B76C7A"/>
    <w:rsid w:val="00B8093E"/>
    <w:rsid w:val="00B82FDB"/>
    <w:rsid w:val="00B85077"/>
    <w:rsid w:val="00B86C02"/>
    <w:rsid w:val="00B87724"/>
    <w:rsid w:val="00B904B0"/>
    <w:rsid w:val="00B93D86"/>
    <w:rsid w:val="00B94669"/>
    <w:rsid w:val="00B96363"/>
    <w:rsid w:val="00B9746D"/>
    <w:rsid w:val="00BA09B8"/>
    <w:rsid w:val="00BA0EDA"/>
    <w:rsid w:val="00BA13AE"/>
    <w:rsid w:val="00BA178F"/>
    <w:rsid w:val="00BA36CA"/>
    <w:rsid w:val="00BA391F"/>
    <w:rsid w:val="00BA4072"/>
    <w:rsid w:val="00BA4249"/>
    <w:rsid w:val="00BA4366"/>
    <w:rsid w:val="00BA497F"/>
    <w:rsid w:val="00BA5136"/>
    <w:rsid w:val="00BA5D71"/>
    <w:rsid w:val="00BA64E6"/>
    <w:rsid w:val="00BA7C6C"/>
    <w:rsid w:val="00BA7CF5"/>
    <w:rsid w:val="00BB114C"/>
    <w:rsid w:val="00BB244A"/>
    <w:rsid w:val="00BB2CB3"/>
    <w:rsid w:val="00BB3D9A"/>
    <w:rsid w:val="00BB3DD5"/>
    <w:rsid w:val="00BB3F83"/>
    <w:rsid w:val="00BB471A"/>
    <w:rsid w:val="00BB5844"/>
    <w:rsid w:val="00BB65A2"/>
    <w:rsid w:val="00BB6791"/>
    <w:rsid w:val="00BB6F50"/>
    <w:rsid w:val="00BB79D0"/>
    <w:rsid w:val="00BB7AA5"/>
    <w:rsid w:val="00BB7C9C"/>
    <w:rsid w:val="00BC310E"/>
    <w:rsid w:val="00BC3299"/>
    <w:rsid w:val="00BC4E7A"/>
    <w:rsid w:val="00BC66D8"/>
    <w:rsid w:val="00BD00AD"/>
    <w:rsid w:val="00BD0AC9"/>
    <w:rsid w:val="00BD1F12"/>
    <w:rsid w:val="00BD2B9C"/>
    <w:rsid w:val="00BD30BE"/>
    <w:rsid w:val="00BD313B"/>
    <w:rsid w:val="00BD3822"/>
    <w:rsid w:val="00BD3DF3"/>
    <w:rsid w:val="00BD66E4"/>
    <w:rsid w:val="00BE207C"/>
    <w:rsid w:val="00BE2E07"/>
    <w:rsid w:val="00BE3353"/>
    <w:rsid w:val="00BE50FC"/>
    <w:rsid w:val="00BE5811"/>
    <w:rsid w:val="00BE59AD"/>
    <w:rsid w:val="00BF0B9C"/>
    <w:rsid w:val="00BF227F"/>
    <w:rsid w:val="00BF2AF8"/>
    <w:rsid w:val="00BF3F9F"/>
    <w:rsid w:val="00BF439F"/>
    <w:rsid w:val="00BF67B0"/>
    <w:rsid w:val="00BF699D"/>
    <w:rsid w:val="00C00DEF"/>
    <w:rsid w:val="00C00EBD"/>
    <w:rsid w:val="00C014BA"/>
    <w:rsid w:val="00C02E17"/>
    <w:rsid w:val="00C02FF5"/>
    <w:rsid w:val="00C03BDE"/>
    <w:rsid w:val="00C04702"/>
    <w:rsid w:val="00C04F76"/>
    <w:rsid w:val="00C05817"/>
    <w:rsid w:val="00C05EAA"/>
    <w:rsid w:val="00C063BF"/>
    <w:rsid w:val="00C0670D"/>
    <w:rsid w:val="00C06D60"/>
    <w:rsid w:val="00C06FDD"/>
    <w:rsid w:val="00C07028"/>
    <w:rsid w:val="00C078EF"/>
    <w:rsid w:val="00C10BD7"/>
    <w:rsid w:val="00C11326"/>
    <w:rsid w:val="00C11D2A"/>
    <w:rsid w:val="00C13603"/>
    <w:rsid w:val="00C1520D"/>
    <w:rsid w:val="00C1747E"/>
    <w:rsid w:val="00C20977"/>
    <w:rsid w:val="00C21E24"/>
    <w:rsid w:val="00C2366F"/>
    <w:rsid w:val="00C238B8"/>
    <w:rsid w:val="00C23ED8"/>
    <w:rsid w:val="00C2487C"/>
    <w:rsid w:val="00C25781"/>
    <w:rsid w:val="00C25796"/>
    <w:rsid w:val="00C2594C"/>
    <w:rsid w:val="00C261E1"/>
    <w:rsid w:val="00C274BA"/>
    <w:rsid w:val="00C308DB"/>
    <w:rsid w:val="00C320F9"/>
    <w:rsid w:val="00C33C4D"/>
    <w:rsid w:val="00C3517B"/>
    <w:rsid w:val="00C3566F"/>
    <w:rsid w:val="00C35DEB"/>
    <w:rsid w:val="00C3662A"/>
    <w:rsid w:val="00C37C76"/>
    <w:rsid w:val="00C41AAE"/>
    <w:rsid w:val="00C428C5"/>
    <w:rsid w:val="00C42E9F"/>
    <w:rsid w:val="00C4466A"/>
    <w:rsid w:val="00C44D41"/>
    <w:rsid w:val="00C45EF3"/>
    <w:rsid w:val="00C51293"/>
    <w:rsid w:val="00C527BC"/>
    <w:rsid w:val="00C532F9"/>
    <w:rsid w:val="00C55A09"/>
    <w:rsid w:val="00C56B13"/>
    <w:rsid w:val="00C57871"/>
    <w:rsid w:val="00C57B65"/>
    <w:rsid w:val="00C60FEA"/>
    <w:rsid w:val="00C61FB2"/>
    <w:rsid w:val="00C62C93"/>
    <w:rsid w:val="00C6330D"/>
    <w:rsid w:val="00C63818"/>
    <w:rsid w:val="00C64737"/>
    <w:rsid w:val="00C66AEE"/>
    <w:rsid w:val="00C67C7E"/>
    <w:rsid w:val="00C67CC3"/>
    <w:rsid w:val="00C7017E"/>
    <w:rsid w:val="00C72564"/>
    <w:rsid w:val="00C730AF"/>
    <w:rsid w:val="00C73144"/>
    <w:rsid w:val="00C74806"/>
    <w:rsid w:val="00C74F83"/>
    <w:rsid w:val="00C750D7"/>
    <w:rsid w:val="00C75F9A"/>
    <w:rsid w:val="00C76148"/>
    <w:rsid w:val="00C76597"/>
    <w:rsid w:val="00C77063"/>
    <w:rsid w:val="00C77F47"/>
    <w:rsid w:val="00C806CA"/>
    <w:rsid w:val="00C80A27"/>
    <w:rsid w:val="00C80F8D"/>
    <w:rsid w:val="00C812EC"/>
    <w:rsid w:val="00C842F7"/>
    <w:rsid w:val="00C84AFE"/>
    <w:rsid w:val="00C87390"/>
    <w:rsid w:val="00C876C0"/>
    <w:rsid w:val="00C87FF2"/>
    <w:rsid w:val="00C917B2"/>
    <w:rsid w:val="00C95CF8"/>
    <w:rsid w:val="00C95FA4"/>
    <w:rsid w:val="00C973AD"/>
    <w:rsid w:val="00C9769B"/>
    <w:rsid w:val="00C97C33"/>
    <w:rsid w:val="00CA3804"/>
    <w:rsid w:val="00CA551A"/>
    <w:rsid w:val="00CA5990"/>
    <w:rsid w:val="00CA5D05"/>
    <w:rsid w:val="00CA7C20"/>
    <w:rsid w:val="00CB01C9"/>
    <w:rsid w:val="00CB0778"/>
    <w:rsid w:val="00CB166A"/>
    <w:rsid w:val="00CB16A8"/>
    <w:rsid w:val="00CB1770"/>
    <w:rsid w:val="00CB1CA9"/>
    <w:rsid w:val="00CB1E66"/>
    <w:rsid w:val="00CB1ED6"/>
    <w:rsid w:val="00CB2375"/>
    <w:rsid w:val="00CB2396"/>
    <w:rsid w:val="00CB2BAE"/>
    <w:rsid w:val="00CB35D7"/>
    <w:rsid w:val="00CB369B"/>
    <w:rsid w:val="00CB4C92"/>
    <w:rsid w:val="00CB6516"/>
    <w:rsid w:val="00CB71D2"/>
    <w:rsid w:val="00CB7E51"/>
    <w:rsid w:val="00CB7F0D"/>
    <w:rsid w:val="00CC06B7"/>
    <w:rsid w:val="00CC0DC2"/>
    <w:rsid w:val="00CC0FE0"/>
    <w:rsid w:val="00CC21EC"/>
    <w:rsid w:val="00CC2249"/>
    <w:rsid w:val="00CC2B61"/>
    <w:rsid w:val="00CC355D"/>
    <w:rsid w:val="00CC36D4"/>
    <w:rsid w:val="00CC4432"/>
    <w:rsid w:val="00CC46B6"/>
    <w:rsid w:val="00CC4855"/>
    <w:rsid w:val="00CC51B7"/>
    <w:rsid w:val="00CC7520"/>
    <w:rsid w:val="00CD0FC7"/>
    <w:rsid w:val="00CD187B"/>
    <w:rsid w:val="00CD24D7"/>
    <w:rsid w:val="00CD2598"/>
    <w:rsid w:val="00CD4E39"/>
    <w:rsid w:val="00CD5186"/>
    <w:rsid w:val="00CD593E"/>
    <w:rsid w:val="00CD5DBA"/>
    <w:rsid w:val="00CD5DF8"/>
    <w:rsid w:val="00CD7D8F"/>
    <w:rsid w:val="00CD7EE4"/>
    <w:rsid w:val="00CD7FFE"/>
    <w:rsid w:val="00CE1982"/>
    <w:rsid w:val="00CE23D2"/>
    <w:rsid w:val="00CE3363"/>
    <w:rsid w:val="00CE3A3C"/>
    <w:rsid w:val="00CE46E8"/>
    <w:rsid w:val="00CE4D47"/>
    <w:rsid w:val="00CE5243"/>
    <w:rsid w:val="00CE6004"/>
    <w:rsid w:val="00CE6329"/>
    <w:rsid w:val="00CF0F5C"/>
    <w:rsid w:val="00CF5FC1"/>
    <w:rsid w:val="00CF67B6"/>
    <w:rsid w:val="00D00623"/>
    <w:rsid w:val="00D00A14"/>
    <w:rsid w:val="00D010F8"/>
    <w:rsid w:val="00D02080"/>
    <w:rsid w:val="00D03A86"/>
    <w:rsid w:val="00D04312"/>
    <w:rsid w:val="00D05708"/>
    <w:rsid w:val="00D0576D"/>
    <w:rsid w:val="00D075A4"/>
    <w:rsid w:val="00D10936"/>
    <w:rsid w:val="00D125B8"/>
    <w:rsid w:val="00D14EC1"/>
    <w:rsid w:val="00D15A37"/>
    <w:rsid w:val="00D23088"/>
    <w:rsid w:val="00D2347C"/>
    <w:rsid w:val="00D2467D"/>
    <w:rsid w:val="00D247C4"/>
    <w:rsid w:val="00D24CF7"/>
    <w:rsid w:val="00D2605A"/>
    <w:rsid w:val="00D26A15"/>
    <w:rsid w:val="00D27CE8"/>
    <w:rsid w:val="00D27E29"/>
    <w:rsid w:val="00D307AD"/>
    <w:rsid w:val="00D31703"/>
    <w:rsid w:val="00D31D13"/>
    <w:rsid w:val="00D338D8"/>
    <w:rsid w:val="00D34DBC"/>
    <w:rsid w:val="00D35D0F"/>
    <w:rsid w:val="00D36238"/>
    <w:rsid w:val="00D371A1"/>
    <w:rsid w:val="00D40514"/>
    <w:rsid w:val="00D41552"/>
    <w:rsid w:val="00D43274"/>
    <w:rsid w:val="00D438CA"/>
    <w:rsid w:val="00D441AC"/>
    <w:rsid w:val="00D441CC"/>
    <w:rsid w:val="00D4526D"/>
    <w:rsid w:val="00D46D06"/>
    <w:rsid w:val="00D50BFA"/>
    <w:rsid w:val="00D51B6A"/>
    <w:rsid w:val="00D51F81"/>
    <w:rsid w:val="00D52028"/>
    <w:rsid w:val="00D53FB2"/>
    <w:rsid w:val="00D60032"/>
    <w:rsid w:val="00D6200D"/>
    <w:rsid w:val="00D624B2"/>
    <w:rsid w:val="00D637CA"/>
    <w:rsid w:val="00D63E1A"/>
    <w:rsid w:val="00D63E35"/>
    <w:rsid w:val="00D64092"/>
    <w:rsid w:val="00D6554D"/>
    <w:rsid w:val="00D6681E"/>
    <w:rsid w:val="00D66990"/>
    <w:rsid w:val="00D66CD7"/>
    <w:rsid w:val="00D709BF"/>
    <w:rsid w:val="00D71B5B"/>
    <w:rsid w:val="00D71CCD"/>
    <w:rsid w:val="00D71D5C"/>
    <w:rsid w:val="00D724B7"/>
    <w:rsid w:val="00D7259E"/>
    <w:rsid w:val="00D744D9"/>
    <w:rsid w:val="00D74C87"/>
    <w:rsid w:val="00D75A02"/>
    <w:rsid w:val="00D8004E"/>
    <w:rsid w:val="00D80261"/>
    <w:rsid w:val="00D81523"/>
    <w:rsid w:val="00D821AF"/>
    <w:rsid w:val="00D824D7"/>
    <w:rsid w:val="00D839D8"/>
    <w:rsid w:val="00D84F98"/>
    <w:rsid w:val="00D86BD2"/>
    <w:rsid w:val="00D91FEE"/>
    <w:rsid w:val="00D92539"/>
    <w:rsid w:val="00D93EC2"/>
    <w:rsid w:val="00D954B2"/>
    <w:rsid w:val="00D96808"/>
    <w:rsid w:val="00D96CC2"/>
    <w:rsid w:val="00D96DCB"/>
    <w:rsid w:val="00D96FF5"/>
    <w:rsid w:val="00D97FF2"/>
    <w:rsid w:val="00DA00ED"/>
    <w:rsid w:val="00DA2DCC"/>
    <w:rsid w:val="00DA2E69"/>
    <w:rsid w:val="00DA4693"/>
    <w:rsid w:val="00DA6AF5"/>
    <w:rsid w:val="00DA7A69"/>
    <w:rsid w:val="00DB07F3"/>
    <w:rsid w:val="00DB0E4B"/>
    <w:rsid w:val="00DB2603"/>
    <w:rsid w:val="00DB30BA"/>
    <w:rsid w:val="00DB47CC"/>
    <w:rsid w:val="00DB4CC5"/>
    <w:rsid w:val="00DB5D96"/>
    <w:rsid w:val="00DB60E0"/>
    <w:rsid w:val="00DC3D40"/>
    <w:rsid w:val="00DC46C2"/>
    <w:rsid w:val="00DC5548"/>
    <w:rsid w:val="00DD048A"/>
    <w:rsid w:val="00DD328B"/>
    <w:rsid w:val="00DD36F2"/>
    <w:rsid w:val="00DD41B8"/>
    <w:rsid w:val="00DD4C01"/>
    <w:rsid w:val="00DD55DE"/>
    <w:rsid w:val="00DD5DDF"/>
    <w:rsid w:val="00DD6D13"/>
    <w:rsid w:val="00DE11C5"/>
    <w:rsid w:val="00DE1200"/>
    <w:rsid w:val="00DE143B"/>
    <w:rsid w:val="00DE1FDC"/>
    <w:rsid w:val="00DE258F"/>
    <w:rsid w:val="00DE4722"/>
    <w:rsid w:val="00DE57D3"/>
    <w:rsid w:val="00DE5E0C"/>
    <w:rsid w:val="00DE607D"/>
    <w:rsid w:val="00DE79F6"/>
    <w:rsid w:val="00DE7B63"/>
    <w:rsid w:val="00DE7C7D"/>
    <w:rsid w:val="00DF0469"/>
    <w:rsid w:val="00DF07DC"/>
    <w:rsid w:val="00DF08AE"/>
    <w:rsid w:val="00DF0E7B"/>
    <w:rsid w:val="00DF2E90"/>
    <w:rsid w:val="00DF33FC"/>
    <w:rsid w:val="00DF3C0C"/>
    <w:rsid w:val="00DF4706"/>
    <w:rsid w:val="00DF5A4C"/>
    <w:rsid w:val="00DF7F5E"/>
    <w:rsid w:val="00E004F5"/>
    <w:rsid w:val="00E00C6C"/>
    <w:rsid w:val="00E01939"/>
    <w:rsid w:val="00E01F35"/>
    <w:rsid w:val="00E02E2E"/>
    <w:rsid w:val="00E04203"/>
    <w:rsid w:val="00E058AF"/>
    <w:rsid w:val="00E0645A"/>
    <w:rsid w:val="00E07FAE"/>
    <w:rsid w:val="00E106CE"/>
    <w:rsid w:val="00E10D5B"/>
    <w:rsid w:val="00E11CB8"/>
    <w:rsid w:val="00E1272E"/>
    <w:rsid w:val="00E13420"/>
    <w:rsid w:val="00E14FAD"/>
    <w:rsid w:val="00E15E50"/>
    <w:rsid w:val="00E16978"/>
    <w:rsid w:val="00E16EE8"/>
    <w:rsid w:val="00E1754E"/>
    <w:rsid w:val="00E17DE8"/>
    <w:rsid w:val="00E21155"/>
    <w:rsid w:val="00E22FA5"/>
    <w:rsid w:val="00E23056"/>
    <w:rsid w:val="00E2465A"/>
    <w:rsid w:val="00E25739"/>
    <w:rsid w:val="00E2670B"/>
    <w:rsid w:val="00E31325"/>
    <w:rsid w:val="00E33E7B"/>
    <w:rsid w:val="00E34AEC"/>
    <w:rsid w:val="00E359D9"/>
    <w:rsid w:val="00E35D17"/>
    <w:rsid w:val="00E36703"/>
    <w:rsid w:val="00E408FB"/>
    <w:rsid w:val="00E40E1F"/>
    <w:rsid w:val="00E415FC"/>
    <w:rsid w:val="00E43005"/>
    <w:rsid w:val="00E43A13"/>
    <w:rsid w:val="00E4489D"/>
    <w:rsid w:val="00E44D2F"/>
    <w:rsid w:val="00E45BD5"/>
    <w:rsid w:val="00E46037"/>
    <w:rsid w:val="00E46147"/>
    <w:rsid w:val="00E4759D"/>
    <w:rsid w:val="00E47951"/>
    <w:rsid w:val="00E47CE7"/>
    <w:rsid w:val="00E524C9"/>
    <w:rsid w:val="00E52B2B"/>
    <w:rsid w:val="00E5420C"/>
    <w:rsid w:val="00E54670"/>
    <w:rsid w:val="00E57AD0"/>
    <w:rsid w:val="00E60823"/>
    <w:rsid w:val="00E61A4F"/>
    <w:rsid w:val="00E61ACE"/>
    <w:rsid w:val="00E64C8D"/>
    <w:rsid w:val="00E661BF"/>
    <w:rsid w:val="00E66F8D"/>
    <w:rsid w:val="00E70D49"/>
    <w:rsid w:val="00E72057"/>
    <w:rsid w:val="00E74CC0"/>
    <w:rsid w:val="00E74E25"/>
    <w:rsid w:val="00E75032"/>
    <w:rsid w:val="00E75961"/>
    <w:rsid w:val="00E75DAB"/>
    <w:rsid w:val="00E76725"/>
    <w:rsid w:val="00E80F5A"/>
    <w:rsid w:val="00E81043"/>
    <w:rsid w:val="00E84D31"/>
    <w:rsid w:val="00E859D6"/>
    <w:rsid w:val="00E86404"/>
    <w:rsid w:val="00E86DFA"/>
    <w:rsid w:val="00E86E77"/>
    <w:rsid w:val="00E875C2"/>
    <w:rsid w:val="00E921AF"/>
    <w:rsid w:val="00E92261"/>
    <w:rsid w:val="00E92A7A"/>
    <w:rsid w:val="00E93C20"/>
    <w:rsid w:val="00E95195"/>
    <w:rsid w:val="00E96A5A"/>
    <w:rsid w:val="00E96F1A"/>
    <w:rsid w:val="00E97BD0"/>
    <w:rsid w:val="00EA2ED6"/>
    <w:rsid w:val="00EA30CE"/>
    <w:rsid w:val="00EA5065"/>
    <w:rsid w:val="00EA514E"/>
    <w:rsid w:val="00EA5B07"/>
    <w:rsid w:val="00EA6078"/>
    <w:rsid w:val="00EB2556"/>
    <w:rsid w:val="00EB2C45"/>
    <w:rsid w:val="00EB34A9"/>
    <w:rsid w:val="00EB4FF5"/>
    <w:rsid w:val="00EB5223"/>
    <w:rsid w:val="00EB60A9"/>
    <w:rsid w:val="00EC1274"/>
    <w:rsid w:val="00EC1836"/>
    <w:rsid w:val="00EC2908"/>
    <w:rsid w:val="00EC2982"/>
    <w:rsid w:val="00EC2AF8"/>
    <w:rsid w:val="00EC4526"/>
    <w:rsid w:val="00EC66A7"/>
    <w:rsid w:val="00EC79A9"/>
    <w:rsid w:val="00ED1701"/>
    <w:rsid w:val="00ED33AA"/>
    <w:rsid w:val="00ED35E2"/>
    <w:rsid w:val="00ED7266"/>
    <w:rsid w:val="00EE14CA"/>
    <w:rsid w:val="00EE2826"/>
    <w:rsid w:val="00EE3D9E"/>
    <w:rsid w:val="00EE4454"/>
    <w:rsid w:val="00EE5170"/>
    <w:rsid w:val="00EE5A0F"/>
    <w:rsid w:val="00EE63D4"/>
    <w:rsid w:val="00EE6C5B"/>
    <w:rsid w:val="00EE6E09"/>
    <w:rsid w:val="00EE7C86"/>
    <w:rsid w:val="00EF0F63"/>
    <w:rsid w:val="00EF1F28"/>
    <w:rsid w:val="00EF3069"/>
    <w:rsid w:val="00EF60DD"/>
    <w:rsid w:val="00EF741E"/>
    <w:rsid w:val="00EF7F90"/>
    <w:rsid w:val="00F00AD4"/>
    <w:rsid w:val="00F00BCB"/>
    <w:rsid w:val="00F036FC"/>
    <w:rsid w:val="00F048FA"/>
    <w:rsid w:val="00F0490C"/>
    <w:rsid w:val="00F0647C"/>
    <w:rsid w:val="00F06C80"/>
    <w:rsid w:val="00F070D9"/>
    <w:rsid w:val="00F102DF"/>
    <w:rsid w:val="00F11D9C"/>
    <w:rsid w:val="00F126FA"/>
    <w:rsid w:val="00F12B98"/>
    <w:rsid w:val="00F13D73"/>
    <w:rsid w:val="00F14E9B"/>
    <w:rsid w:val="00F1511C"/>
    <w:rsid w:val="00F1553F"/>
    <w:rsid w:val="00F15FAD"/>
    <w:rsid w:val="00F20CC8"/>
    <w:rsid w:val="00F211D6"/>
    <w:rsid w:val="00F22B2B"/>
    <w:rsid w:val="00F24CEC"/>
    <w:rsid w:val="00F25402"/>
    <w:rsid w:val="00F26BF3"/>
    <w:rsid w:val="00F26C6E"/>
    <w:rsid w:val="00F26D35"/>
    <w:rsid w:val="00F27E07"/>
    <w:rsid w:val="00F304C8"/>
    <w:rsid w:val="00F31621"/>
    <w:rsid w:val="00F32C7D"/>
    <w:rsid w:val="00F33528"/>
    <w:rsid w:val="00F335A0"/>
    <w:rsid w:val="00F34B55"/>
    <w:rsid w:val="00F34D9D"/>
    <w:rsid w:val="00F355F2"/>
    <w:rsid w:val="00F3695E"/>
    <w:rsid w:val="00F36BC1"/>
    <w:rsid w:val="00F36CAF"/>
    <w:rsid w:val="00F37AAC"/>
    <w:rsid w:val="00F37DF2"/>
    <w:rsid w:val="00F40DDB"/>
    <w:rsid w:val="00F421AD"/>
    <w:rsid w:val="00F42814"/>
    <w:rsid w:val="00F45649"/>
    <w:rsid w:val="00F45DCF"/>
    <w:rsid w:val="00F514E5"/>
    <w:rsid w:val="00F52DDD"/>
    <w:rsid w:val="00F53CC1"/>
    <w:rsid w:val="00F53CFB"/>
    <w:rsid w:val="00F5564E"/>
    <w:rsid w:val="00F568CB"/>
    <w:rsid w:val="00F57CDB"/>
    <w:rsid w:val="00F60C56"/>
    <w:rsid w:val="00F613C8"/>
    <w:rsid w:val="00F619A1"/>
    <w:rsid w:val="00F61AB2"/>
    <w:rsid w:val="00F61F4E"/>
    <w:rsid w:val="00F63BF1"/>
    <w:rsid w:val="00F65715"/>
    <w:rsid w:val="00F65CFD"/>
    <w:rsid w:val="00F65F35"/>
    <w:rsid w:val="00F67903"/>
    <w:rsid w:val="00F70011"/>
    <w:rsid w:val="00F71C44"/>
    <w:rsid w:val="00F723A3"/>
    <w:rsid w:val="00F730AC"/>
    <w:rsid w:val="00F73682"/>
    <w:rsid w:val="00F739B2"/>
    <w:rsid w:val="00F73DE7"/>
    <w:rsid w:val="00F75995"/>
    <w:rsid w:val="00F7671A"/>
    <w:rsid w:val="00F77059"/>
    <w:rsid w:val="00F773D3"/>
    <w:rsid w:val="00F77A2B"/>
    <w:rsid w:val="00F80DB7"/>
    <w:rsid w:val="00F81788"/>
    <w:rsid w:val="00F81CD8"/>
    <w:rsid w:val="00F82488"/>
    <w:rsid w:val="00F85330"/>
    <w:rsid w:val="00F85FFF"/>
    <w:rsid w:val="00F86CE6"/>
    <w:rsid w:val="00F87375"/>
    <w:rsid w:val="00F92E9C"/>
    <w:rsid w:val="00F933D9"/>
    <w:rsid w:val="00F93E8E"/>
    <w:rsid w:val="00F9473B"/>
    <w:rsid w:val="00F95A0B"/>
    <w:rsid w:val="00F95B22"/>
    <w:rsid w:val="00FA0622"/>
    <w:rsid w:val="00FA0CEA"/>
    <w:rsid w:val="00FA0E7F"/>
    <w:rsid w:val="00FA22D1"/>
    <w:rsid w:val="00FA4D83"/>
    <w:rsid w:val="00FA4F10"/>
    <w:rsid w:val="00FA4F32"/>
    <w:rsid w:val="00FA6AAA"/>
    <w:rsid w:val="00FA735E"/>
    <w:rsid w:val="00FA773C"/>
    <w:rsid w:val="00FA775C"/>
    <w:rsid w:val="00FB0801"/>
    <w:rsid w:val="00FB14C9"/>
    <w:rsid w:val="00FB1929"/>
    <w:rsid w:val="00FB2EA7"/>
    <w:rsid w:val="00FB554E"/>
    <w:rsid w:val="00FB5CA0"/>
    <w:rsid w:val="00FB5FC4"/>
    <w:rsid w:val="00FB6FA6"/>
    <w:rsid w:val="00FB713B"/>
    <w:rsid w:val="00FC086C"/>
    <w:rsid w:val="00FC14AF"/>
    <w:rsid w:val="00FC168F"/>
    <w:rsid w:val="00FC4294"/>
    <w:rsid w:val="00FC4B82"/>
    <w:rsid w:val="00FC4B9B"/>
    <w:rsid w:val="00FC4D98"/>
    <w:rsid w:val="00FC4EBF"/>
    <w:rsid w:val="00FC6397"/>
    <w:rsid w:val="00FC63DD"/>
    <w:rsid w:val="00FC688B"/>
    <w:rsid w:val="00FC767D"/>
    <w:rsid w:val="00FC77A4"/>
    <w:rsid w:val="00FD0096"/>
    <w:rsid w:val="00FD0A69"/>
    <w:rsid w:val="00FD1A1F"/>
    <w:rsid w:val="00FD279C"/>
    <w:rsid w:val="00FD2CF2"/>
    <w:rsid w:val="00FD3DEA"/>
    <w:rsid w:val="00FD4F07"/>
    <w:rsid w:val="00FD5561"/>
    <w:rsid w:val="00FD59B2"/>
    <w:rsid w:val="00FD63DA"/>
    <w:rsid w:val="00FD7F25"/>
    <w:rsid w:val="00FE10E8"/>
    <w:rsid w:val="00FE1B82"/>
    <w:rsid w:val="00FE2270"/>
    <w:rsid w:val="00FE2D24"/>
    <w:rsid w:val="00FE3C91"/>
    <w:rsid w:val="00FE4127"/>
    <w:rsid w:val="00FE45F8"/>
    <w:rsid w:val="00FE66AB"/>
    <w:rsid w:val="00FE6A90"/>
    <w:rsid w:val="00FE793C"/>
    <w:rsid w:val="00FF08B6"/>
    <w:rsid w:val="00FF161E"/>
    <w:rsid w:val="00FF278E"/>
    <w:rsid w:val="00FF4015"/>
    <w:rsid w:val="00FF44F0"/>
    <w:rsid w:val="00FF4B00"/>
    <w:rsid w:val="00FF571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41CC"/>
    <w:rPr>
      <w:rFonts w:ascii="Arial" w:hAnsi="Arial"/>
      <w:sz w:val="22"/>
      <w:szCs w:val="24"/>
    </w:rPr>
  </w:style>
  <w:style w:type="paragraph" w:styleId="Kop2">
    <w:name w:val="heading 2"/>
    <w:basedOn w:val="Standaard"/>
    <w:link w:val="Kop2Char"/>
    <w:uiPriority w:val="9"/>
    <w:qFormat/>
    <w:rsid w:val="00B32A8A"/>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D441CC"/>
    <w:pPr>
      <w:autoSpaceDE w:val="0"/>
      <w:autoSpaceDN w:val="0"/>
      <w:adjustRightInd w:val="0"/>
    </w:pPr>
    <w:rPr>
      <w:rFonts w:ascii="Times New Roman" w:hAnsi="Times New Roman"/>
      <w:sz w:val="24"/>
    </w:rPr>
  </w:style>
  <w:style w:type="character" w:customStyle="1" w:styleId="InitialStyle">
    <w:name w:val="InitialStyle"/>
    <w:rsid w:val="00D441CC"/>
    <w:rPr>
      <w:rFonts w:ascii="Courier New" w:hAnsi="Courier New" w:cs="Courier New"/>
      <w:sz w:val="24"/>
    </w:rPr>
  </w:style>
  <w:style w:type="paragraph" w:styleId="Koptekst">
    <w:name w:val="header"/>
    <w:basedOn w:val="Standaard"/>
    <w:rsid w:val="00D441CC"/>
    <w:pPr>
      <w:tabs>
        <w:tab w:val="center" w:pos="4536"/>
        <w:tab w:val="right" w:pos="9072"/>
      </w:tabs>
    </w:pPr>
  </w:style>
  <w:style w:type="paragraph" w:styleId="Voettekst">
    <w:name w:val="footer"/>
    <w:basedOn w:val="Standaard"/>
    <w:rsid w:val="00D441CC"/>
    <w:pPr>
      <w:tabs>
        <w:tab w:val="center" w:pos="4536"/>
        <w:tab w:val="right" w:pos="9072"/>
      </w:tabs>
    </w:pPr>
  </w:style>
  <w:style w:type="character" w:styleId="Paginanummer">
    <w:name w:val="page number"/>
    <w:basedOn w:val="Standaardalinea-lettertype"/>
    <w:rsid w:val="00D441CC"/>
  </w:style>
  <w:style w:type="paragraph" w:styleId="Ballontekst">
    <w:name w:val="Balloon Text"/>
    <w:basedOn w:val="Standaard"/>
    <w:semiHidden/>
    <w:rsid w:val="00D441CC"/>
    <w:rPr>
      <w:rFonts w:ascii="Tahoma" w:hAnsi="Tahoma" w:cs="Tahoma"/>
      <w:sz w:val="16"/>
      <w:szCs w:val="16"/>
    </w:rPr>
  </w:style>
  <w:style w:type="character" w:styleId="Hyperlink">
    <w:name w:val="Hyperlink"/>
    <w:rsid w:val="00D441CC"/>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uiPriority w:val="34"/>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7A0C1F"/>
    <w:rPr>
      <w:rFonts w:ascii="Calibri" w:eastAsia="Calibri" w:hAnsi="Calibri"/>
      <w:sz w:val="22"/>
      <w:szCs w:val="22"/>
      <w:lang w:eastAsia="en-US"/>
    </w:rPr>
  </w:style>
  <w:style w:type="character" w:styleId="Zwaar">
    <w:name w:val="Strong"/>
    <w:basedOn w:val="Standaardalinea-lettertype"/>
    <w:uiPriority w:val="22"/>
    <w:qFormat/>
    <w:rsid w:val="00EF7F90"/>
    <w:rPr>
      <w:b/>
      <w:bCs/>
    </w:rPr>
  </w:style>
  <w:style w:type="paragraph" w:customStyle="1" w:styleId="Default">
    <w:name w:val="Default"/>
    <w:rsid w:val="0001455A"/>
    <w:pPr>
      <w:autoSpaceDE w:val="0"/>
      <w:autoSpaceDN w:val="0"/>
      <w:adjustRightInd w:val="0"/>
    </w:pPr>
    <w:rPr>
      <w:rFonts w:ascii="Calibri" w:hAnsi="Calibri" w:cs="Calibri"/>
      <w:color w:val="000000"/>
      <w:sz w:val="24"/>
      <w:szCs w:val="24"/>
    </w:rPr>
  </w:style>
  <w:style w:type="character" w:styleId="Nadruk">
    <w:name w:val="Emphasis"/>
    <w:basedOn w:val="Standaardalinea-lettertype"/>
    <w:qFormat/>
    <w:rsid w:val="00A676E2"/>
    <w:rPr>
      <w:i/>
      <w:iCs/>
    </w:rPr>
  </w:style>
  <w:style w:type="paragraph" w:styleId="Normaalweb">
    <w:name w:val="Normal (Web)"/>
    <w:basedOn w:val="Standaard"/>
    <w:uiPriority w:val="99"/>
    <w:unhideWhenUsed/>
    <w:rsid w:val="008947F8"/>
    <w:pPr>
      <w:spacing w:before="100" w:beforeAutospacing="1" w:after="100" w:afterAutospacing="1"/>
    </w:pPr>
    <w:rPr>
      <w:rFonts w:ascii="Times New Roman" w:hAnsi="Times New Roman"/>
      <w:sz w:val="24"/>
    </w:rPr>
  </w:style>
  <w:style w:type="character" w:customStyle="1" w:styleId="Kop2Char">
    <w:name w:val="Kop 2 Char"/>
    <w:basedOn w:val="Standaardalinea-lettertype"/>
    <w:link w:val="Kop2"/>
    <w:uiPriority w:val="9"/>
    <w:rsid w:val="00B32A8A"/>
    <w:rPr>
      <w:b/>
      <w:bCs/>
      <w:sz w:val="36"/>
      <w:szCs w:val="36"/>
    </w:rPr>
  </w:style>
</w:styles>
</file>

<file path=word/webSettings.xml><?xml version="1.0" encoding="utf-8"?>
<w:webSettings xmlns:r="http://schemas.openxmlformats.org/officeDocument/2006/relationships" xmlns:w="http://schemas.openxmlformats.org/wordprocessingml/2006/main">
  <w:divs>
    <w:div w:id="6714698">
      <w:bodyDiv w:val="1"/>
      <w:marLeft w:val="0"/>
      <w:marRight w:val="0"/>
      <w:marTop w:val="0"/>
      <w:marBottom w:val="0"/>
      <w:divBdr>
        <w:top w:val="none" w:sz="0" w:space="0" w:color="auto"/>
        <w:left w:val="none" w:sz="0" w:space="0" w:color="auto"/>
        <w:bottom w:val="none" w:sz="0" w:space="0" w:color="auto"/>
        <w:right w:val="none" w:sz="0" w:space="0" w:color="auto"/>
      </w:divBdr>
    </w:div>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145822920">
      <w:bodyDiv w:val="1"/>
      <w:marLeft w:val="0"/>
      <w:marRight w:val="0"/>
      <w:marTop w:val="0"/>
      <w:marBottom w:val="0"/>
      <w:divBdr>
        <w:top w:val="none" w:sz="0" w:space="0" w:color="auto"/>
        <w:left w:val="none" w:sz="0" w:space="0" w:color="auto"/>
        <w:bottom w:val="none" w:sz="0" w:space="0" w:color="auto"/>
        <w:right w:val="none" w:sz="0" w:space="0" w:color="auto"/>
      </w:divBdr>
      <w:divsChild>
        <w:div w:id="261107924">
          <w:marLeft w:val="0"/>
          <w:marRight w:val="0"/>
          <w:marTop w:val="0"/>
          <w:marBottom w:val="0"/>
          <w:divBdr>
            <w:top w:val="none" w:sz="0" w:space="0" w:color="auto"/>
            <w:left w:val="none" w:sz="0" w:space="0" w:color="auto"/>
            <w:bottom w:val="none" w:sz="0" w:space="0" w:color="auto"/>
            <w:right w:val="none" w:sz="0" w:space="0" w:color="auto"/>
          </w:divBdr>
        </w:div>
        <w:div w:id="316032237">
          <w:marLeft w:val="0"/>
          <w:marRight w:val="0"/>
          <w:marTop w:val="0"/>
          <w:marBottom w:val="0"/>
          <w:divBdr>
            <w:top w:val="none" w:sz="0" w:space="0" w:color="auto"/>
            <w:left w:val="none" w:sz="0" w:space="0" w:color="auto"/>
            <w:bottom w:val="none" w:sz="0" w:space="0" w:color="auto"/>
            <w:right w:val="none" w:sz="0" w:space="0" w:color="auto"/>
          </w:divBdr>
        </w:div>
        <w:div w:id="1015157376">
          <w:marLeft w:val="0"/>
          <w:marRight w:val="0"/>
          <w:marTop w:val="0"/>
          <w:marBottom w:val="0"/>
          <w:divBdr>
            <w:top w:val="none" w:sz="0" w:space="0" w:color="auto"/>
            <w:left w:val="none" w:sz="0" w:space="0" w:color="auto"/>
            <w:bottom w:val="none" w:sz="0" w:space="0" w:color="auto"/>
            <w:right w:val="none" w:sz="0" w:space="0" w:color="auto"/>
          </w:divBdr>
        </w:div>
        <w:div w:id="1101342389">
          <w:marLeft w:val="0"/>
          <w:marRight w:val="0"/>
          <w:marTop w:val="0"/>
          <w:marBottom w:val="0"/>
          <w:divBdr>
            <w:top w:val="none" w:sz="0" w:space="0" w:color="auto"/>
            <w:left w:val="none" w:sz="0" w:space="0" w:color="auto"/>
            <w:bottom w:val="none" w:sz="0" w:space="0" w:color="auto"/>
            <w:right w:val="none" w:sz="0" w:space="0" w:color="auto"/>
          </w:divBdr>
        </w:div>
        <w:div w:id="1241989962">
          <w:marLeft w:val="0"/>
          <w:marRight w:val="0"/>
          <w:marTop w:val="0"/>
          <w:marBottom w:val="0"/>
          <w:divBdr>
            <w:top w:val="none" w:sz="0" w:space="0" w:color="auto"/>
            <w:left w:val="none" w:sz="0" w:space="0" w:color="auto"/>
            <w:bottom w:val="none" w:sz="0" w:space="0" w:color="auto"/>
            <w:right w:val="none" w:sz="0" w:space="0" w:color="auto"/>
          </w:divBdr>
        </w:div>
      </w:divsChild>
    </w:div>
    <w:div w:id="163058159">
      <w:bodyDiv w:val="1"/>
      <w:marLeft w:val="0"/>
      <w:marRight w:val="0"/>
      <w:marTop w:val="0"/>
      <w:marBottom w:val="0"/>
      <w:divBdr>
        <w:top w:val="none" w:sz="0" w:space="0" w:color="auto"/>
        <w:left w:val="none" w:sz="0" w:space="0" w:color="auto"/>
        <w:bottom w:val="none" w:sz="0" w:space="0" w:color="auto"/>
        <w:right w:val="none" w:sz="0" w:space="0" w:color="auto"/>
      </w:divBdr>
      <w:divsChild>
        <w:div w:id="1693604430">
          <w:marLeft w:val="0"/>
          <w:marRight w:val="0"/>
          <w:marTop w:val="0"/>
          <w:marBottom w:val="0"/>
          <w:divBdr>
            <w:top w:val="none" w:sz="0" w:space="0" w:color="auto"/>
            <w:left w:val="none" w:sz="0" w:space="0" w:color="auto"/>
            <w:bottom w:val="none" w:sz="0" w:space="0" w:color="auto"/>
            <w:right w:val="none" w:sz="0" w:space="0" w:color="auto"/>
          </w:divBdr>
          <w:divsChild>
            <w:div w:id="1306855721">
              <w:marLeft w:val="0"/>
              <w:marRight w:val="0"/>
              <w:marTop w:val="0"/>
              <w:marBottom w:val="0"/>
              <w:divBdr>
                <w:top w:val="none" w:sz="0" w:space="0" w:color="auto"/>
                <w:left w:val="none" w:sz="0" w:space="0" w:color="auto"/>
                <w:bottom w:val="none" w:sz="0" w:space="0" w:color="auto"/>
                <w:right w:val="none" w:sz="0" w:space="0" w:color="auto"/>
              </w:divBdr>
              <w:divsChild>
                <w:div w:id="2399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61623">
      <w:bodyDiv w:val="1"/>
      <w:marLeft w:val="0"/>
      <w:marRight w:val="0"/>
      <w:marTop w:val="0"/>
      <w:marBottom w:val="0"/>
      <w:divBdr>
        <w:top w:val="none" w:sz="0" w:space="0" w:color="auto"/>
        <w:left w:val="none" w:sz="0" w:space="0" w:color="auto"/>
        <w:bottom w:val="none" w:sz="0" w:space="0" w:color="auto"/>
        <w:right w:val="none" w:sz="0" w:space="0" w:color="auto"/>
      </w:divBdr>
      <w:divsChild>
        <w:div w:id="1744451571">
          <w:marLeft w:val="0"/>
          <w:marRight w:val="0"/>
          <w:marTop w:val="0"/>
          <w:marBottom w:val="0"/>
          <w:divBdr>
            <w:top w:val="none" w:sz="0" w:space="0" w:color="auto"/>
            <w:left w:val="none" w:sz="0" w:space="0" w:color="auto"/>
            <w:bottom w:val="none" w:sz="0" w:space="0" w:color="auto"/>
            <w:right w:val="none" w:sz="0" w:space="0" w:color="auto"/>
          </w:divBdr>
          <w:divsChild>
            <w:div w:id="616722109">
              <w:marLeft w:val="0"/>
              <w:marRight w:val="0"/>
              <w:marTop w:val="0"/>
              <w:marBottom w:val="0"/>
              <w:divBdr>
                <w:top w:val="none" w:sz="0" w:space="0" w:color="auto"/>
                <w:left w:val="none" w:sz="0" w:space="0" w:color="auto"/>
                <w:bottom w:val="none" w:sz="0" w:space="0" w:color="auto"/>
                <w:right w:val="none" w:sz="0" w:space="0" w:color="auto"/>
              </w:divBdr>
              <w:divsChild>
                <w:div w:id="447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808">
      <w:bodyDiv w:val="1"/>
      <w:marLeft w:val="0"/>
      <w:marRight w:val="0"/>
      <w:marTop w:val="0"/>
      <w:marBottom w:val="0"/>
      <w:divBdr>
        <w:top w:val="none" w:sz="0" w:space="0" w:color="auto"/>
        <w:left w:val="none" w:sz="0" w:space="0" w:color="auto"/>
        <w:bottom w:val="none" w:sz="0" w:space="0" w:color="auto"/>
        <w:right w:val="none" w:sz="0" w:space="0" w:color="auto"/>
      </w:divBdr>
      <w:divsChild>
        <w:div w:id="1571310501">
          <w:marLeft w:val="0"/>
          <w:marRight w:val="0"/>
          <w:marTop w:val="0"/>
          <w:marBottom w:val="0"/>
          <w:divBdr>
            <w:top w:val="none" w:sz="0" w:space="0" w:color="auto"/>
            <w:left w:val="none" w:sz="0" w:space="0" w:color="auto"/>
            <w:bottom w:val="none" w:sz="0" w:space="0" w:color="auto"/>
            <w:right w:val="none" w:sz="0" w:space="0" w:color="auto"/>
          </w:divBdr>
          <w:divsChild>
            <w:div w:id="937257173">
              <w:marLeft w:val="0"/>
              <w:marRight w:val="0"/>
              <w:marTop w:val="0"/>
              <w:marBottom w:val="0"/>
              <w:divBdr>
                <w:top w:val="none" w:sz="0" w:space="0" w:color="auto"/>
                <w:left w:val="none" w:sz="0" w:space="0" w:color="auto"/>
                <w:bottom w:val="none" w:sz="0" w:space="0" w:color="auto"/>
                <w:right w:val="none" w:sz="0" w:space="0" w:color="auto"/>
              </w:divBdr>
              <w:divsChild>
                <w:div w:id="755244319">
                  <w:marLeft w:val="0"/>
                  <w:marRight w:val="0"/>
                  <w:marTop w:val="0"/>
                  <w:marBottom w:val="0"/>
                  <w:divBdr>
                    <w:top w:val="none" w:sz="0" w:space="0" w:color="auto"/>
                    <w:left w:val="none" w:sz="0" w:space="0" w:color="auto"/>
                    <w:bottom w:val="none" w:sz="0" w:space="0" w:color="auto"/>
                    <w:right w:val="none" w:sz="0" w:space="0" w:color="auto"/>
                  </w:divBdr>
                  <w:divsChild>
                    <w:div w:id="974026902">
                      <w:marLeft w:val="0"/>
                      <w:marRight w:val="0"/>
                      <w:marTop w:val="0"/>
                      <w:marBottom w:val="0"/>
                      <w:divBdr>
                        <w:top w:val="none" w:sz="0" w:space="0" w:color="auto"/>
                        <w:left w:val="none" w:sz="0" w:space="0" w:color="auto"/>
                        <w:bottom w:val="none" w:sz="0" w:space="0" w:color="auto"/>
                        <w:right w:val="none" w:sz="0" w:space="0" w:color="auto"/>
                      </w:divBdr>
                      <w:divsChild>
                        <w:div w:id="569777616">
                          <w:marLeft w:val="0"/>
                          <w:marRight w:val="0"/>
                          <w:marTop w:val="0"/>
                          <w:marBottom w:val="0"/>
                          <w:divBdr>
                            <w:top w:val="none" w:sz="0" w:space="0" w:color="auto"/>
                            <w:left w:val="none" w:sz="0" w:space="0" w:color="auto"/>
                            <w:bottom w:val="none" w:sz="0" w:space="0" w:color="auto"/>
                            <w:right w:val="none" w:sz="0" w:space="0" w:color="auto"/>
                          </w:divBdr>
                          <w:divsChild>
                            <w:div w:id="254899699">
                              <w:marLeft w:val="0"/>
                              <w:marRight w:val="0"/>
                              <w:marTop w:val="0"/>
                              <w:marBottom w:val="0"/>
                              <w:divBdr>
                                <w:top w:val="none" w:sz="0" w:space="0" w:color="auto"/>
                                <w:left w:val="none" w:sz="0" w:space="0" w:color="auto"/>
                                <w:bottom w:val="none" w:sz="0" w:space="0" w:color="auto"/>
                                <w:right w:val="none" w:sz="0" w:space="0" w:color="auto"/>
                              </w:divBdr>
                            </w:div>
                            <w:div w:id="1265846314">
                              <w:marLeft w:val="0"/>
                              <w:marRight w:val="0"/>
                              <w:marTop w:val="0"/>
                              <w:marBottom w:val="0"/>
                              <w:divBdr>
                                <w:top w:val="none" w:sz="0" w:space="0" w:color="auto"/>
                                <w:left w:val="none" w:sz="0" w:space="0" w:color="auto"/>
                                <w:bottom w:val="none" w:sz="0" w:space="0" w:color="auto"/>
                                <w:right w:val="none" w:sz="0" w:space="0" w:color="auto"/>
                              </w:divBdr>
                              <w:divsChild>
                                <w:div w:id="575674755">
                                  <w:marLeft w:val="0"/>
                                  <w:marRight w:val="0"/>
                                  <w:marTop w:val="0"/>
                                  <w:marBottom w:val="0"/>
                                  <w:divBdr>
                                    <w:top w:val="none" w:sz="0" w:space="0" w:color="auto"/>
                                    <w:left w:val="none" w:sz="0" w:space="0" w:color="auto"/>
                                    <w:bottom w:val="none" w:sz="0" w:space="0" w:color="auto"/>
                                    <w:right w:val="none" w:sz="0" w:space="0" w:color="auto"/>
                                  </w:divBdr>
                                </w:div>
                                <w:div w:id="13280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211733">
      <w:bodyDiv w:val="1"/>
      <w:marLeft w:val="0"/>
      <w:marRight w:val="0"/>
      <w:marTop w:val="0"/>
      <w:marBottom w:val="0"/>
      <w:divBdr>
        <w:top w:val="none" w:sz="0" w:space="0" w:color="auto"/>
        <w:left w:val="none" w:sz="0" w:space="0" w:color="auto"/>
        <w:bottom w:val="none" w:sz="0" w:space="0" w:color="auto"/>
        <w:right w:val="none" w:sz="0" w:space="0" w:color="auto"/>
      </w:divBdr>
    </w:div>
    <w:div w:id="739135333">
      <w:bodyDiv w:val="1"/>
      <w:marLeft w:val="0"/>
      <w:marRight w:val="0"/>
      <w:marTop w:val="0"/>
      <w:marBottom w:val="0"/>
      <w:divBdr>
        <w:top w:val="none" w:sz="0" w:space="0" w:color="auto"/>
        <w:left w:val="none" w:sz="0" w:space="0" w:color="auto"/>
        <w:bottom w:val="none" w:sz="0" w:space="0" w:color="auto"/>
        <w:right w:val="none" w:sz="0" w:space="0" w:color="auto"/>
      </w:divBdr>
    </w:div>
    <w:div w:id="747382578">
      <w:bodyDiv w:val="1"/>
      <w:marLeft w:val="0"/>
      <w:marRight w:val="0"/>
      <w:marTop w:val="0"/>
      <w:marBottom w:val="0"/>
      <w:divBdr>
        <w:top w:val="none" w:sz="0" w:space="0" w:color="auto"/>
        <w:left w:val="none" w:sz="0" w:space="0" w:color="auto"/>
        <w:bottom w:val="none" w:sz="0" w:space="0" w:color="auto"/>
        <w:right w:val="none" w:sz="0" w:space="0" w:color="auto"/>
      </w:divBdr>
      <w:divsChild>
        <w:div w:id="895166431">
          <w:marLeft w:val="0"/>
          <w:marRight w:val="0"/>
          <w:marTop w:val="0"/>
          <w:marBottom w:val="0"/>
          <w:divBdr>
            <w:top w:val="none" w:sz="0" w:space="0" w:color="auto"/>
            <w:left w:val="none" w:sz="0" w:space="0" w:color="auto"/>
            <w:bottom w:val="none" w:sz="0" w:space="0" w:color="auto"/>
            <w:right w:val="none" w:sz="0" w:space="0" w:color="auto"/>
          </w:divBdr>
          <w:divsChild>
            <w:div w:id="1280650241">
              <w:marLeft w:val="0"/>
              <w:marRight w:val="0"/>
              <w:marTop w:val="0"/>
              <w:marBottom w:val="0"/>
              <w:divBdr>
                <w:top w:val="none" w:sz="0" w:space="0" w:color="auto"/>
                <w:left w:val="none" w:sz="0" w:space="0" w:color="auto"/>
                <w:bottom w:val="none" w:sz="0" w:space="0" w:color="auto"/>
                <w:right w:val="none" w:sz="0" w:space="0" w:color="auto"/>
              </w:divBdr>
              <w:divsChild>
                <w:div w:id="1783568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58853">
                      <w:marLeft w:val="0"/>
                      <w:marRight w:val="0"/>
                      <w:marTop w:val="0"/>
                      <w:marBottom w:val="0"/>
                      <w:divBdr>
                        <w:top w:val="none" w:sz="0" w:space="0" w:color="auto"/>
                        <w:left w:val="none" w:sz="0" w:space="0" w:color="auto"/>
                        <w:bottom w:val="none" w:sz="0" w:space="0" w:color="auto"/>
                        <w:right w:val="none" w:sz="0" w:space="0" w:color="auto"/>
                      </w:divBdr>
                      <w:divsChild>
                        <w:div w:id="528417328">
                          <w:marLeft w:val="0"/>
                          <w:marRight w:val="0"/>
                          <w:marTop w:val="0"/>
                          <w:marBottom w:val="0"/>
                          <w:divBdr>
                            <w:top w:val="none" w:sz="0" w:space="0" w:color="auto"/>
                            <w:left w:val="none" w:sz="0" w:space="0" w:color="auto"/>
                            <w:bottom w:val="none" w:sz="0" w:space="0" w:color="auto"/>
                            <w:right w:val="none" w:sz="0" w:space="0" w:color="auto"/>
                          </w:divBdr>
                          <w:divsChild>
                            <w:div w:id="1814516148">
                              <w:marLeft w:val="0"/>
                              <w:marRight w:val="0"/>
                              <w:marTop w:val="0"/>
                              <w:marBottom w:val="0"/>
                              <w:divBdr>
                                <w:top w:val="none" w:sz="0" w:space="0" w:color="auto"/>
                                <w:left w:val="none" w:sz="0" w:space="0" w:color="auto"/>
                                <w:bottom w:val="none" w:sz="0" w:space="0" w:color="auto"/>
                                <w:right w:val="none" w:sz="0" w:space="0" w:color="auto"/>
                              </w:divBdr>
                            </w:div>
                            <w:div w:id="2134982348">
                              <w:marLeft w:val="0"/>
                              <w:marRight w:val="0"/>
                              <w:marTop w:val="0"/>
                              <w:marBottom w:val="0"/>
                              <w:divBdr>
                                <w:top w:val="none" w:sz="0" w:space="0" w:color="auto"/>
                                <w:left w:val="none" w:sz="0" w:space="0" w:color="auto"/>
                                <w:bottom w:val="none" w:sz="0" w:space="0" w:color="auto"/>
                                <w:right w:val="none" w:sz="0" w:space="0" w:color="auto"/>
                              </w:divBdr>
                            </w:div>
                            <w:div w:id="954752672">
                              <w:marLeft w:val="0"/>
                              <w:marRight w:val="0"/>
                              <w:marTop w:val="0"/>
                              <w:marBottom w:val="0"/>
                              <w:divBdr>
                                <w:top w:val="none" w:sz="0" w:space="0" w:color="auto"/>
                                <w:left w:val="none" w:sz="0" w:space="0" w:color="auto"/>
                                <w:bottom w:val="none" w:sz="0" w:space="0" w:color="auto"/>
                                <w:right w:val="none" w:sz="0" w:space="0" w:color="auto"/>
                              </w:divBdr>
                            </w:div>
                            <w:div w:id="1253975564">
                              <w:marLeft w:val="0"/>
                              <w:marRight w:val="0"/>
                              <w:marTop w:val="0"/>
                              <w:marBottom w:val="0"/>
                              <w:divBdr>
                                <w:top w:val="none" w:sz="0" w:space="0" w:color="auto"/>
                                <w:left w:val="none" w:sz="0" w:space="0" w:color="auto"/>
                                <w:bottom w:val="none" w:sz="0" w:space="0" w:color="auto"/>
                                <w:right w:val="none" w:sz="0" w:space="0" w:color="auto"/>
                              </w:divBdr>
                            </w:div>
                            <w:div w:id="6471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52394">
      <w:bodyDiv w:val="1"/>
      <w:marLeft w:val="0"/>
      <w:marRight w:val="0"/>
      <w:marTop w:val="0"/>
      <w:marBottom w:val="0"/>
      <w:divBdr>
        <w:top w:val="none" w:sz="0" w:space="0" w:color="auto"/>
        <w:left w:val="none" w:sz="0" w:space="0" w:color="auto"/>
        <w:bottom w:val="none" w:sz="0" w:space="0" w:color="auto"/>
        <w:right w:val="none" w:sz="0" w:space="0" w:color="auto"/>
      </w:divBdr>
      <w:divsChild>
        <w:div w:id="1104224089">
          <w:marLeft w:val="0"/>
          <w:marRight w:val="0"/>
          <w:marTop w:val="0"/>
          <w:marBottom w:val="0"/>
          <w:divBdr>
            <w:top w:val="none" w:sz="0" w:space="0" w:color="auto"/>
            <w:left w:val="none" w:sz="0" w:space="0" w:color="auto"/>
            <w:bottom w:val="none" w:sz="0" w:space="0" w:color="auto"/>
            <w:right w:val="none" w:sz="0" w:space="0" w:color="auto"/>
          </w:divBdr>
          <w:divsChild>
            <w:div w:id="1256328051">
              <w:marLeft w:val="0"/>
              <w:marRight w:val="0"/>
              <w:marTop w:val="0"/>
              <w:marBottom w:val="0"/>
              <w:divBdr>
                <w:top w:val="none" w:sz="0" w:space="0" w:color="auto"/>
                <w:left w:val="none" w:sz="0" w:space="0" w:color="auto"/>
                <w:bottom w:val="none" w:sz="0" w:space="0" w:color="auto"/>
                <w:right w:val="none" w:sz="0" w:space="0" w:color="auto"/>
              </w:divBdr>
              <w:divsChild>
                <w:div w:id="1135684576">
                  <w:marLeft w:val="0"/>
                  <w:marRight w:val="0"/>
                  <w:marTop w:val="0"/>
                  <w:marBottom w:val="0"/>
                  <w:divBdr>
                    <w:top w:val="none" w:sz="0" w:space="0" w:color="auto"/>
                    <w:left w:val="none" w:sz="0" w:space="0" w:color="auto"/>
                    <w:bottom w:val="none" w:sz="0" w:space="0" w:color="auto"/>
                    <w:right w:val="none" w:sz="0" w:space="0" w:color="auto"/>
                  </w:divBdr>
                  <w:divsChild>
                    <w:div w:id="13942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20738">
      <w:bodyDiv w:val="1"/>
      <w:marLeft w:val="0"/>
      <w:marRight w:val="0"/>
      <w:marTop w:val="0"/>
      <w:marBottom w:val="0"/>
      <w:divBdr>
        <w:top w:val="none" w:sz="0" w:space="0" w:color="auto"/>
        <w:left w:val="none" w:sz="0" w:space="0" w:color="auto"/>
        <w:bottom w:val="none" w:sz="0" w:space="0" w:color="auto"/>
        <w:right w:val="none" w:sz="0" w:space="0" w:color="auto"/>
      </w:divBdr>
      <w:divsChild>
        <w:div w:id="130485941">
          <w:marLeft w:val="0"/>
          <w:marRight w:val="0"/>
          <w:marTop w:val="0"/>
          <w:marBottom w:val="0"/>
          <w:divBdr>
            <w:top w:val="none" w:sz="0" w:space="0" w:color="auto"/>
            <w:left w:val="none" w:sz="0" w:space="0" w:color="auto"/>
            <w:bottom w:val="none" w:sz="0" w:space="0" w:color="auto"/>
            <w:right w:val="none" w:sz="0" w:space="0" w:color="auto"/>
          </w:divBdr>
          <w:divsChild>
            <w:div w:id="1900479422">
              <w:marLeft w:val="0"/>
              <w:marRight w:val="0"/>
              <w:marTop w:val="0"/>
              <w:marBottom w:val="0"/>
              <w:divBdr>
                <w:top w:val="none" w:sz="0" w:space="0" w:color="auto"/>
                <w:left w:val="none" w:sz="0" w:space="0" w:color="auto"/>
                <w:bottom w:val="none" w:sz="0" w:space="0" w:color="auto"/>
                <w:right w:val="none" w:sz="0" w:space="0" w:color="auto"/>
              </w:divBdr>
              <w:divsChild>
                <w:div w:id="371467276">
                  <w:marLeft w:val="0"/>
                  <w:marRight w:val="0"/>
                  <w:marTop w:val="0"/>
                  <w:marBottom w:val="0"/>
                  <w:divBdr>
                    <w:top w:val="none" w:sz="0" w:space="0" w:color="auto"/>
                    <w:left w:val="none" w:sz="0" w:space="0" w:color="auto"/>
                    <w:bottom w:val="none" w:sz="0" w:space="0" w:color="auto"/>
                    <w:right w:val="none" w:sz="0" w:space="0" w:color="auto"/>
                  </w:divBdr>
                  <w:divsChild>
                    <w:div w:id="18162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83972">
      <w:bodyDiv w:val="1"/>
      <w:marLeft w:val="0"/>
      <w:marRight w:val="0"/>
      <w:marTop w:val="0"/>
      <w:marBottom w:val="0"/>
      <w:divBdr>
        <w:top w:val="none" w:sz="0" w:space="0" w:color="auto"/>
        <w:left w:val="none" w:sz="0" w:space="0" w:color="auto"/>
        <w:bottom w:val="none" w:sz="0" w:space="0" w:color="auto"/>
        <w:right w:val="none" w:sz="0" w:space="0" w:color="auto"/>
      </w:divBdr>
      <w:divsChild>
        <w:div w:id="146750595">
          <w:marLeft w:val="0"/>
          <w:marRight w:val="0"/>
          <w:marTop w:val="0"/>
          <w:marBottom w:val="0"/>
          <w:divBdr>
            <w:top w:val="none" w:sz="0" w:space="0" w:color="auto"/>
            <w:left w:val="none" w:sz="0" w:space="0" w:color="auto"/>
            <w:bottom w:val="none" w:sz="0" w:space="0" w:color="auto"/>
            <w:right w:val="none" w:sz="0" w:space="0" w:color="auto"/>
          </w:divBdr>
        </w:div>
        <w:div w:id="211616541">
          <w:marLeft w:val="0"/>
          <w:marRight w:val="0"/>
          <w:marTop w:val="248"/>
          <w:marBottom w:val="248"/>
          <w:divBdr>
            <w:top w:val="none" w:sz="0" w:space="0" w:color="auto"/>
            <w:left w:val="none" w:sz="0" w:space="0" w:color="auto"/>
            <w:bottom w:val="none" w:sz="0" w:space="0" w:color="auto"/>
            <w:right w:val="none" w:sz="0" w:space="0" w:color="auto"/>
          </w:divBdr>
        </w:div>
        <w:div w:id="434524303">
          <w:marLeft w:val="0"/>
          <w:marRight w:val="0"/>
          <w:marTop w:val="0"/>
          <w:marBottom w:val="0"/>
          <w:divBdr>
            <w:top w:val="none" w:sz="0" w:space="0" w:color="auto"/>
            <w:left w:val="none" w:sz="0" w:space="0" w:color="auto"/>
            <w:bottom w:val="none" w:sz="0" w:space="0" w:color="auto"/>
            <w:right w:val="none" w:sz="0" w:space="0" w:color="auto"/>
          </w:divBdr>
        </w:div>
        <w:div w:id="546842159">
          <w:marLeft w:val="0"/>
          <w:marRight w:val="0"/>
          <w:marTop w:val="0"/>
          <w:marBottom w:val="0"/>
          <w:divBdr>
            <w:top w:val="none" w:sz="0" w:space="0" w:color="auto"/>
            <w:left w:val="none" w:sz="0" w:space="0" w:color="auto"/>
            <w:bottom w:val="none" w:sz="0" w:space="0" w:color="auto"/>
            <w:right w:val="none" w:sz="0" w:space="0" w:color="auto"/>
          </w:divBdr>
        </w:div>
        <w:div w:id="597299991">
          <w:marLeft w:val="0"/>
          <w:marRight w:val="0"/>
          <w:marTop w:val="0"/>
          <w:marBottom w:val="0"/>
          <w:divBdr>
            <w:top w:val="none" w:sz="0" w:space="0" w:color="auto"/>
            <w:left w:val="none" w:sz="0" w:space="0" w:color="auto"/>
            <w:bottom w:val="none" w:sz="0" w:space="0" w:color="auto"/>
            <w:right w:val="none" w:sz="0" w:space="0" w:color="auto"/>
          </w:divBdr>
        </w:div>
        <w:div w:id="616840793">
          <w:marLeft w:val="0"/>
          <w:marRight w:val="0"/>
          <w:marTop w:val="0"/>
          <w:marBottom w:val="0"/>
          <w:divBdr>
            <w:top w:val="none" w:sz="0" w:space="0" w:color="auto"/>
            <w:left w:val="none" w:sz="0" w:space="0" w:color="auto"/>
            <w:bottom w:val="none" w:sz="0" w:space="0" w:color="auto"/>
            <w:right w:val="none" w:sz="0" w:space="0" w:color="auto"/>
          </w:divBdr>
        </w:div>
        <w:div w:id="989017412">
          <w:marLeft w:val="62"/>
          <w:marRight w:val="62"/>
          <w:marTop w:val="0"/>
          <w:marBottom w:val="0"/>
          <w:divBdr>
            <w:top w:val="none" w:sz="0" w:space="0" w:color="auto"/>
            <w:left w:val="none" w:sz="0" w:space="0" w:color="auto"/>
            <w:bottom w:val="none" w:sz="0" w:space="0" w:color="auto"/>
            <w:right w:val="none" w:sz="0" w:space="0" w:color="auto"/>
          </w:divBdr>
        </w:div>
        <w:div w:id="1079601631">
          <w:marLeft w:val="0"/>
          <w:marRight w:val="0"/>
          <w:marTop w:val="0"/>
          <w:marBottom w:val="0"/>
          <w:divBdr>
            <w:top w:val="none" w:sz="0" w:space="0" w:color="auto"/>
            <w:left w:val="none" w:sz="0" w:space="0" w:color="auto"/>
            <w:bottom w:val="none" w:sz="0" w:space="0" w:color="auto"/>
            <w:right w:val="none" w:sz="0" w:space="0" w:color="auto"/>
          </w:divBdr>
        </w:div>
        <w:div w:id="1475561383">
          <w:marLeft w:val="0"/>
          <w:marRight w:val="0"/>
          <w:marTop w:val="0"/>
          <w:marBottom w:val="0"/>
          <w:divBdr>
            <w:top w:val="none" w:sz="0" w:space="0" w:color="auto"/>
            <w:left w:val="none" w:sz="0" w:space="0" w:color="auto"/>
            <w:bottom w:val="none" w:sz="0" w:space="0" w:color="auto"/>
            <w:right w:val="none" w:sz="0" w:space="0" w:color="auto"/>
          </w:divBdr>
          <w:divsChild>
            <w:div w:id="1583104487">
              <w:marLeft w:val="0"/>
              <w:marRight w:val="0"/>
              <w:marTop w:val="0"/>
              <w:marBottom w:val="0"/>
              <w:divBdr>
                <w:top w:val="none" w:sz="0" w:space="0" w:color="auto"/>
                <w:left w:val="none" w:sz="0" w:space="0" w:color="auto"/>
                <w:bottom w:val="none" w:sz="0" w:space="0" w:color="auto"/>
                <w:right w:val="none" w:sz="0" w:space="0" w:color="auto"/>
              </w:divBdr>
            </w:div>
          </w:divsChild>
        </w:div>
        <w:div w:id="1476723917">
          <w:marLeft w:val="0"/>
          <w:marRight w:val="0"/>
          <w:marTop w:val="0"/>
          <w:marBottom w:val="0"/>
          <w:divBdr>
            <w:top w:val="none" w:sz="0" w:space="0" w:color="auto"/>
            <w:left w:val="none" w:sz="0" w:space="0" w:color="auto"/>
            <w:bottom w:val="none" w:sz="0" w:space="0" w:color="auto"/>
            <w:right w:val="none" w:sz="0" w:space="0" w:color="auto"/>
          </w:divBdr>
          <w:divsChild>
            <w:div w:id="1246304096">
              <w:marLeft w:val="0"/>
              <w:marRight w:val="0"/>
              <w:marTop w:val="0"/>
              <w:marBottom w:val="0"/>
              <w:divBdr>
                <w:top w:val="none" w:sz="0" w:space="0" w:color="auto"/>
                <w:left w:val="none" w:sz="0" w:space="0" w:color="auto"/>
                <w:bottom w:val="none" w:sz="0" w:space="0" w:color="auto"/>
                <w:right w:val="none" w:sz="0" w:space="0" w:color="auto"/>
              </w:divBdr>
            </w:div>
          </w:divsChild>
        </w:div>
        <w:div w:id="1709138996">
          <w:marLeft w:val="0"/>
          <w:marRight w:val="0"/>
          <w:marTop w:val="0"/>
          <w:marBottom w:val="0"/>
          <w:divBdr>
            <w:top w:val="none" w:sz="0" w:space="0" w:color="auto"/>
            <w:left w:val="none" w:sz="0" w:space="0" w:color="auto"/>
            <w:bottom w:val="none" w:sz="0" w:space="0" w:color="auto"/>
            <w:right w:val="none" w:sz="0" w:space="0" w:color="auto"/>
          </w:divBdr>
        </w:div>
        <w:div w:id="1749306821">
          <w:marLeft w:val="0"/>
          <w:marRight w:val="0"/>
          <w:marTop w:val="0"/>
          <w:marBottom w:val="0"/>
          <w:divBdr>
            <w:top w:val="none" w:sz="0" w:space="0" w:color="auto"/>
            <w:left w:val="none" w:sz="0" w:space="0" w:color="auto"/>
            <w:bottom w:val="none" w:sz="0" w:space="0" w:color="auto"/>
            <w:right w:val="none" w:sz="0" w:space="0" w:color="auto"/>
          </w:divBdr>
        </w:div>
        <w:div w:id="1781223771">
          <w:marLeft w:val="248"/>
          <w:marRight w:val="0"/>
          <w:marTop w:val="0"/>
          <w:marBottom w:val="0"/>
          <w:divBdr>
            <w:top w:val="none" w:sz="0" w:space="0" w:color="auto"/>
            <w:left w:val="none" w:sz="0" w:space="0" w:color="auto"/>
            <w:bottom w:val="none" w:sz="0" w:space="0" w:color="auto"/>
            <w:right w:val="none" w:sz="0" w:space="0" w:color="auto"/>
          </w:divBdr>
          <w:divsChild>
            <w:div w:id="627660312">
              <w:marLeft w:val="0"/>
              <w:marRight w:val="0"/>
              <w:marTop w:val="0"/>
              <w:marBottom w:val="0"/>
              <w:divBdr>
                <w:top w:val="none" w:sz="0" w:space="0" w:color="auto"/>
                <w:left w:val="none" w:sz="0" w:space="0" w:color="auto"/>
                <w:bottom w:val="none" w:sz="0" w:space="0" w:color="auto"/>
                <w:right w:val="none" w:sz="0" w:space="0" w:color="auto"/>
              </w:divBdr>
            </w:div>
            <w:div w:id="2141992204">
              <w:marLeft w:val="0"/>
              <w:marRight w:val="0"/>
              <w:marTop w:val="0"/>
              <w:marBottom w:val="0"/>
              <w:divBdr>
                <w:top w:val="none" w:sz="0" w:space="0" w:color="auto"/>
                <w:left w:val="none" w:sz="0" w:space="0" w:color="auto"/>
                <w:bottom w:val="none" w:sz="0" w:space="0" w:color="auto"/>
                <w:right w:val="none" w:sz="0" w:space="0" w:color="auto"/>
              </w:divBdr>
            </w:div>
          </w:divsChild>
        </w:div>
        <w:div w:id="1797792868">
          <w:marLeft w:val="0"/>
          <w:marRight w:val="0"/>
          <w:marTop w:val="0"/>
          <w:marBottom w:val="0"/>
          <w:divBdr>
            <w:top w:val="none" w:sz="0" w:space="0" w:color="auto"/>
            <w:left w:val="none" w:sz="0" w:space="0" w:color="auto"/>
            <w:bottom w:val="none" w:sz="0" w:space="0" w:color="auto"/>
            <w:right w:val="none" w:sz="0" w:space="0" w:color="auto"/>
          </w:divBdr>
        </w:div>
        <w:div w:id="1951400004">
          <w:marLeft w:val="0"/>
          <w:marRight w:val="0"/>
          <w:marTop w:val="0"/>
          <w:marBottom w:val="0"/>
          <w:divBdr>
            <w:top w:val="none" w:sz="0" w:space="0" w:color="auto"/>
            <w:left w:val="none" w:sz="0" w:space="0" w:color="auto"/>
            <w:bottom w:val="none" w:sz="0" w:space="0" w:color="auto"/>
            <w:right w:val="none" w:sz="0" w:space="0" w:color="auto"/>
          </w:divBdr>
          <w:divsChild>
            <w:div w:id="1840340504">
              <w:marLeft w:val="0"/>
              <w:marRight w:val="0"/>
              <w:marTop w:val="248"/>
              <w:marBottom w:val="248"/>
              <w:divBdr>
                <w:top w:val="none" w:sz="0" w:space="0" w:color="auto"/>
                <w:left w:val="none" w:sz="0" w:space="0" w:color="auto"/>
                <w:bottom w:val="none" w:sz="0" w:space="0" w:color="auto"/>
                <w:right w:val="none" w:sz="0" w:space="0" w:color="auto"/>
              </w:divBdr>
            </w:div>
          </w:divsChild>
        </w:div>
        <w:div w:id="2083479969">
          <w:marLeft w:val="0"/>
          <w:marRight w:val="0"/>
          <w:marTop w:val="0"/>
          <w:marBottom w:val="0"/>
          <w:divBdr>
            <w:top w:val="none" w:sz="0" w:space="0" w:color="auto"/>
            <w:left w:val="none" w:sz="0" w:space="0" w:color="auto"/>
            <w:bottom w:val="none" w:sz="0" w:space="0" w:color="auto"/>
            <w:right w:val="none" w:sz="0" w:space="0" w:color="auto"/>
          </w:divBdr>
          <w:divsChild>
            <w:div w:id="1672564498">
              <w:marLeft w:val="0"/>
              <w:marRight w:val="0"/>
              <w:marTop w:val="0"/>
              <w:marBottom w:val="0"/>
              <w:divBdr>
                <w:top w:val="none" w:sz="0" w:space="0" w:color="auto"/>
                <w:left w:val="none" w:sz="0" w:space="0" w:color="auto"/>
                <w:bottom w:val="none" w:sz="0" w:space="0" w:color="auto"/>
                <w:right w:val="none" w:sz="0" w:space="0" w:color="auto"/>
              </w:divBdr>
            </w:div>
            <w:div w:id="2084372886">
              <w:marLeft w:val="0"/>
              <w:marRight w:val="0"/>
              <w:marTop w:val="0"/>
              <w:marBottom w:val="0"/>
              <w:divBdr>
                <w:top w:val="none" w:sz="0" w:space="0" w:color="auto"/>
                <w:left w:val="none" w:sz="0" w:space="0" w:color="auto"/>
                <w:bottom w:val="none" w:sz="0" w:space="0" w:color="auto"/>
                <w:right w:val="none" w:sz="0" w:space="0" w:color="auto"/>
              </w:divBdr>
            </w:div>
          </w:divsChild>
        </w:div>
        <w:div w:id="2133009837">
          <w:marLeft w:val="0"/>
          <w:marRight w:val="0"/>
          <w:marTop w:val="0"/>
          <w:marBottom w:val="0"/>
          <w:divBdr>
            <w:top w:val="none" w:sz="0" w:space="0" w:color="auto"/>
            <w:left w:val="none" w:sz="0" w:space="0" w:color="auto"/>
            <w:bottom w:val="none" w:sz="0" w:space="0" w:color="auto"/>
            <w:right w:val="none" w:sz="0" w:space="0" w:color="auto"/>
          </w:divBdr>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69826064">
      <w:bodyDiv w:val="1"/>
      <w:marLeft w:val="0"/>
      <w:marRight w:val="0"/>
      <w:marTop w:val="0"/>
      <w:marBottom w:val="0"/>
      <w:divBdr>
        <w:top w:val="none" w:sz="0" w:space="0" w:color="auto"/>
        <w:left w:val="none" w:sz="0" w:space="0" w:color="auto"/>
        <w:bottom w:val="none" w:sz="0" w:space="0" w:color="auto"/>
        <w:right w:val="none" w:sz="0" w:space="0" w:color="auto"/>
      </w:divBdr>
      <w:divsChild>
        <w:div w:id="837695143">
          <w:marLeft w:val="0"/>
          <w:marRight w:val="0"/>
          <w:marTop w:val="0"/>
          <w:marBottom w:val="0"/>
          <w:divBdr>
            <w:top w:val="none" w:sz="0" w:space="0" w:color="auto"/>
            <w:left w:val="none" w:sz="0" w:space="0" w:color="auto"/>
            <w:bottom w:val="none" w:sz="0" w:space="0" w:color="auto"/>
            <w:right w:val="none" w:sz="0" w:space="0" w:color="auto"/>
          </w:divBdr>
          <w:divsChild>
            <w:div w:id="334498208">
              <w:marLeft w:val="0"/>
              <w:marRight w:val="0"/>
              <w:marTop w:val="0"/>
              <w:marBottom w:val="0"/>
              <w:divBdr>
                <w:top w:val="none" w:sz="0" w:space="0" w:color="auto"/>
                <w:left w:val="none" w:sz="0" w:space="0" w:color="auto"/>
                <w:bottom w:val="none" w:sz="0" w:space="0" w:color="auto"/>
                <w:right w:val="none" w:sz="0" w:space="0" w:color="auto"/>
              </w:divBdr>
            </w:div>
            <w:div w:id="431972080">
              <w:marLeft w:val="0"/>
              <w:marRight w:val="0"/>
              <w:marTop w:val="0"/>
              <w:marBottom w:val="0"/>
              <w:divBdr>
                <w:top w:val="none" w:sz="0" w:space="0" w:color="auto"/>
                <w:left w:val="none" w:sz="0" w:space="0" w:color="auto"/>
                <w:bottom w:val="none" w:sz="0" w:space="0" w:color="auto"/>
                <w:right w:val="none" w:sz="0" w:space="0" w:color="auto"/>
              </w:divBdr>
            </w:div>
            <w:div w:id="969477278">
              <w:marLeft w:val="0"/>
              <w:marRight w:val="0"/>
              <w:marTop w:val="0"/>
              <w:marBottom w:val="0"/>
              <w:divBdr>
                <w:top w:val="none" w:sz="0" w:space="0" w:color="auto"/>
                <w:left w:val="none" w:sz="0" w:space="0" w:color="auto"/>
                <w:bottom w:val="none" w:sz="0" w:space="0" w:color="auto"/>
                <w:right w:val="none" w:sz="0" w:space="0" w:color="auto"/>
              </w:divBdr>
            </w:div>
            <w:div w:id="13731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203399161">
      <w:bodyDiv w:val="1"/>
      <w:marLeft w:val="0"/>
      <w:marRight w:val="0"/>
      <w:marTop w:val="0"/>
      <w:marBottom w:val="0"/>
      <w:divBdr>
        <w:top w:val="none" w:sz="0" w:space="0" w:color="auto"/>
        <w:left w:val="none" w:sz="0" w:space="0" w:color="auto"/>
        <w:bottom w:val="none" w:sz="0" w:space="0" w:color="auto"/>
        <w:right w:val="none" w:sz="0" w:space="0" w:color="auto"/>
      </w:divBdr>
    </w:div>
    <w:div w:id="1308239206">
      <w:bodyDiv w:val="1"/>
      <w:marLeft w:val="0"/>
      <w:marRight w:val="0"/>
      <w:marTop w:val="0"/>
      <w:marBottom w:val="0"/>
      <w:divBdr>
        <w:top w:val="none" w:sz="0" w:space="0" w:color="auto"/>
        <w:left w:val="none" w:sz="0" w:space="0" w:color="auto"/>
        <w:bottom w:val="none" w:sz="0" w:space="0" w:color="auto"/>
        <w:right w:val="none" w:sz="0" w:space="0" w:color="auto"/>
      </w:divBdr>
    </w:div>
    <w:div w:id="1428498009">
      <w:bodyDiv w:val="1"/>
      <w:marLeft w:val="0"/>
      <w:marRight w:val="0"/>
      <w:marTop w:val="0"/>
      <w:marBottom w:val="0"/>
      <w:divBdr>
        <w:top w:val="none" w:sz="0" w:space="0" w:color="auto"/>
        <w:left w:val="none" w:sz="0" w:space="0" w:color="auto"/>
        <w:bottom w:val="none" w:sz="0" w:space="0" w:color="auto"/>
        <w:right w:val="none" w:sz="0" w:space="0" w:color="auto"/>
      </w:divBdr>
      <w:divsChild>
        <w:div w:id="734468510">
          <w:marLeft w:val="0"/>
          <w:marRight w:val="0"/>
          <w:marTop w:val="0"/>
          <w:marBottom w:val="0"/>
          <w:divBdr>
            <w:top w:val="none" w:sz="0" w:space="0" w:color="auto"/>
            <w:left w:val="none" w:sz="0" w:space="0" w:color="auto"/>
            <w:bottom w:val="none" w:sz="0" w:space="0" w:color="auto"/>
            <w:right w:val="none" w:sz="0" w:space="0" w:color="auto"/>
          </w:divBdr>
          <w:divsChild>
            <w:div w:id="1722438556">
              <w:marLeft w:val="0"/>
              <w:marRight w:val="0"/>
              <w:marTop w:val="0"/>
              <w:marBottom w:val="0"/>
              <w:divBdr>
                <w:top w:val="none" w:sz="0" w:space="0" w:color="auto"/>
                <w:left w:val="none" w:sz="0" w:space="0" w:color="auto"/>
                <w:bottom w:val="none" w:sz="0" w:space="0" w:color="auto"/>
                <w:right w:val="none" w:sz="0" w:space="0" w:color="auto"/>
              </w:divBdr>
              <w:divsChild>
                <w:div w:id="310137597">
                  <w:marLeft w:val="0"/>
                  <w:marRight w:val="0"/>
                  <w:marTop w:val="0"/>
                  <w:marBottom w:val="0"/>
                  <w:divBdr>
                    <w:top w:val="none" w:sz="0" w:space="0" w:color="auto"/>
                    <w:left w:val="none" w:sz="0" w:space="0" w:color="auto"/>
                    <w:bottom w:val="none" w:sz="0" w:space="0" w:color="auto"/>
                    <w:right w:val="none" w:sz="0" w:space="0" w:color="auto"/>
                  </w:divBdr>
                </w:div>
                <w:div w:id="601572977">
                  <w:marLeft w:val="0"/>
                  <w:marRight w:val="0"/>
                  <w:marTop w:val="0"/>
                  <w:marBottom w:val="0"/>
                  <w:divBdr>
                    <w:top w:val="none" w:sz="0" w:space="0" w:color="auto"/>
                    <w:left w:val="none" w:sz="0" w:space="0" w:color="auto"/>
                    <w:bottom w:val="none" w:sz="0" w:space="0" w:color="auto"/>
                    <w:right w:val="none" w:sz="0" w:space="0" w:color="auto"/>
                  </w:divBdr>
                </w:div>
                <w:div w:id="1062756640">
                  <w:marLeft w:val="0"/>
                  <w:marRight w:val="0"/>
                  <w:marTop w:val="0"/>
                  <w:marBottom w:val="0"/>
                  <w:divBdr>
                    <w:top w:val="none" w:sz="0" w:space="0" w:color="auto"/>
                    <w:left w:val="none" w:sz="0" w:space="0" w:color="auto"/>
                    <w:bottom w:val="none" w:sz="0" w:space="0" w:color="auto"/>
                    <w:right w:val="none" w:sz="0" w:space="0" w:color="auto"/>
                  </w:divBdr>
                </w:div>
                <w:div w:id="1285581835">
                  <w:marLeft w:val="0"/>
                  <w:marRight w:val="0"/>
                  <w:marTop w:val="0"/>
                  <w:marBottom w:val="0"/>
                  <w:divBdr>
                    <w:top w:val="none" w:sz="0" w:space="0" w:color="auto"/>
                    <w:left w:val="none" w:sz="0" w:space="0" w:color="auto"/>
                    <w:bottom w:val="none" w:sz="0" w:space="0" w:color="auto"/>
                    <w:right w:val="none" w:sz="0" w:space="0" w:color="auto"/>
                  </w:divBdr>
                </w:div>
                <w:div w:id="1496339053">
                  <w:marLeft w:val="0"/>
                  <w:marRight w:val="0"/>
                  <w:marTop w:val="0"/>
                  <w:marBottom w:val="0"/>
                  <w:divBdr>
                    <w:top w:val="none" w:sz="0" w:space="0" w:color="auto"/>
                    <w:left w:val="none" w:sz="0" w:space="0" w:color="auto"/>
                    <w:bottom w:val="none" w:sz="0" w:space="0" w:color="auto"/>
                    <w:right w:val="none" w:sz="0" w:space="0" w:color="auto"/>
                  </w:divBdr>
                </w:div>
                <w:div w:id="1714497585">
                  <w:marLeft w:val="0"/>
                  <w:marRight w:val="0"/>
                  <w:marTop w:val="0"/>
                  <w:marBottom w:val="0"/>
                  <w:divBdr>
                    <w:top w:val="none" w:sz="0" w:space="0" w:color="auto"/>
                    <w:left w:val="none" w:sz="0" w:space="0" w:color="auto"/>
                    <w:bottom w:val="none" w:sz="0" w:space="0" w:color="auto"/>
                    <w:right w:val="none" w:sz="0" w:space="0" w:color="auto"/>
                  </w:divBdr>
                </w:div>
                <w:div w:id="18701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3840">
      <w:bodyDiv w:val="1"/>
      <w:marLeft w:val="0"/>
      <w:marRight w:val="0"/>
      <w:marTop w:val="0"/>
      <w:marBottom w:val="0"/>
      <w:divBdr>
        <w:top w:val="none" w:sz="0" w:space="0" w:color="auto"/>
        <w:left w:val="none" w:sz="0" w:space="0" w:color="auto"/>
        <w:bottom w:val="none" w:sz="0" w:space="0" w:color="auto"/>
        <w:right w:val="none" w:sz="0" w:space="0" w:color="auto"/>
      </w:divBdr>
      <w:divsChild>
        <w:div w:id="1734309845">
          <w:marLeft w:val="0"/>
          <w:marRight w:val="0"/>
          <w:marTop w:val="0"/>
          <w:marBottom w:val="0"/>
          <w:divBdr>
            <w:top w:val="none" w:sz="0" w:space="0" w:color="auto"/>
            <w:left w:val="none" w:sz="0" w:space="0" w:color="auto"/>
            <w:bottom w:val="none" w:sz="0" w:space="0" w:color="auto"/>
            <w:right w:val="none" w:sz="0" w:space="0" w:color="auto"/>
          </w:divBdr>
          <w:divsChild>
            <w:div w:id="141967320">
              <w:marLeft w:val="0"/>
              <w:marRight w:val="0"/>
              <w:marTop w:val="0"/>
              <w:marBottom w:val="0"/>
              <w:divBdr>
                <w:top w:val="none" w:sz="0" w:space="0" w:color="auto"/>
                <w:left w:val="none" w:sz="0" w:space="0" w:color="auto"/>
                <w:bottom w:val="none" w:sz="0" w:space="0" w:color="auto"/>
                <w:right w:val="none" w:sz="0" w:space="0" w:color="auto"/>
              </w:divBdr>
              <w:divsChild>
                <w:div w:id="567806840">
                  <w:marLeft w:val="0"/>
                  <w:marRight w:val="0"/>
                  <w:marTop w:val="0"/>
                  <w:marBottom w:val="0"/>
                  <w:divBdr>
                    <w:top w:val="none" w:sz="0" w:space="0" w:color="auto"/>
                    <w:left w:val="none" w:sz="0" w:space="0" w:color="auto"/>
                    <w:bottom w:val="none" w:sz="0" w:space="0" w:color="auto"/>
                    <w:right w:val="none" w:sz="0" w:space="0" w:color="auto"/>
                  </w:divBdr>
                  <w:divsChild>
                    <w:div w:id="635306101">
                      <w:marLeft w:val="0"/>
                      <w:marRight w:val="0"/>
                      <w:marTop w:val="0"/>
                      <w:marBottom w:val="0"/>
                      <w:divBdr>
                        <w:top w:val="none" w:sz="0" w:space="0" w:color="auto"/>
                        <w:left w:val="none" w:sz="0" w:space="0" w:color="auto"/>
                        <w:bottom w:val="none" w:sz="0" w:space="0" w:color="auto"/>
                        <w:right w:val="none" w:sz="0" w:space="0" w:color="auto"/>
                      </w:divBdr>
                      <w:divsChild>
                        <w:div w:id="158599001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652632212">
      <w:bodyDiv w:val="1"/>
      <w:marLeft w:val="0"/>
      <w:marRight w:val="0"/>
      <w:marTop w:val="0"/>
      <w:marBottom w:val="0"/>
      <w:divBdr>
        <w:top w:val="none" w:sz="0" w:space="0" w:color="auto"/>
        <w:left w:val="none" w:sz="0" w:space="0" w:color="auto"/>
        <w:bottom w:val="none" w:sz="0" w:space="0" w:color="auto"/>
        <w:right w:val="none" w:sz="0" w:space="0" w:color="auto"/>
      </w:divBdr>
    </w:div>
    <w:div w:id="1772700416">
      <w:bodyDiv w:val="1"/>
      <w:marLeft w:val="0"/>
      <w:marRight w:val="0"/>
      <w:marTop w:val="0"/>
      <w:marBottom w:val="0"/>
      <w:divBdr>
        <w:top w:val="none" w:sz="0" w:space="0" w:color="auto"/>
        <w:left w:val="none" w:sz="0" w:space="0" w:color="auto"/>
        <w:bottom w:val="none" w:sz="0" w:space="0" w:color="auto"/>
        <w:right w:val="none" w:sz="0" w:space="0" w:color="auto"/>
      </w:divBdr>
    </w:div>
    <w:div w:id="1790737138">
      <w:bodyDiv w:val="1"/>
      <w:marLeft w:val="0"/>
      <w:marRight w:val="0"/>
      <w:marTop w:val="0"/>
      <w:marBottom w:val="0"/>
      <w:divBdr>
        <w:top w:val="none" w:sz="0" w:space="0" w:color="auto"/>
        <w:left w:val="none" w:sz="0" w:space="0" w:color="auto"/>
        <w:bottom w:val="none" w:sz="0" w:space="0" w:color="auto"/>
        <w:right w:val="none" w:sz="0" w:space="0" w:color="auto"/>
      </w:divBdr>
      <w:divsChild>
        <w:div w:id="1717781315">
          <w:marLeft w:val="0"/>
          <w:marRight w:val="0"/>
          <w:marTop w:val="0"/>
          <w:marBottom w:val="0"/>
          <w:divBdr>
            <w:top w:val="none" w:sz="0" w:space="0" w:color="auto"/>
            <w:left w:val="none" w:sz="0" w:space="0" w:color="auto"/>
            <w:bottom w:val="none" w:sz="0" w:space="0" w:color="auto"/>
            <w:right w:val="none" w:sz="0" w:space="0" w:color="auto"/>
          </w:divBdr>
          <w:divsChild>
            <w:div w:id="754978740">
              <w:marLeft w:val="0"/>
              <w:marRight w:val="0"/>
              <w:marTop w:val="0"/>
              <w:marBottom w:val="0"/>
              <w:divBdr>
                <w:top w:val="none" w:sz="0" w:space="0" w:color="auto"/>
                <w:left w:val="none" w:sz="0" w:space="0" w:color="auto"/>
                <w:bottom w:val="none" w:sz="0" w:space="0" w:color="auto"/>
                <w:right w:val="none" w:sz="0" w:space="0" w:color="auto"/>
              </w:divBdr>
              <w:divsChild>
                <w:div w:id="529227188">
                  <w:marLeft w:val="0"/>
                  <w:marRight w:val="0"/>
                  <w:marTop w:val="0"/>
                  <w:marBottom w:val="0"/>
                  <w:divBdr>
                    <w:top w:val="none" w:sz="0" w:space="0" w:color="auto"/>
                    <w:left w:val="none" w:sz="0" w:space="0" w:color="auto"/>
                    <w:bottom w:val="none" w:sz="0" w:space="0" w:color="auto"/>
                    <w:right w:val="none" w:sz="0" w:space="0" w:color="auto"/>
                  </w:divBdr>
                </w:div>
                <w:div w:id="1547451962">
                  <w:marLeft w:val="0"/>
                  <w:marRight w:val="0"/>
                  <w:marTop w:val="0"/>
                  <w:marBottom w:val="0"/>
                  <w:divBdr>
                    <w:top w:val="none" w:sz="0" w:space="0" w:color="auto"/>
                    <w:left w:val="none" w:sz="0" w:space="0" w:color="auto"/>
                    <w:bottom w:val="none" w:sz="0" w:space="0" w:color="auto"/>
                    <w:right w:val="none" w:sz="0" w:space="0" w:color="auto"/>
                  </w:divBdr>
                </w:div>
                <w:div w:id="1450978623">
                  <w:marLeft w:val="0"/>
                  <w:marRight w:val="0"/>
                  <w:marTop w:val="0"/>
                  <w:marBottom w:val="0"/>
                  <w:divBdr>
                    <w:top w:val="none" w:sz="0" w:space="0" w:color="auto"/>
                    <w:left w:val="none" w:sz="0" w:space="0" w:color="auto"/>
                    <w:bottom w:val="none" w:sz="0" w:space="0" w:color="auto"/>
                    <w:right w:val="none" w:sz="0" w:space="0" w:color="auto"/>
                  </w:divBdr>
                </w:div>
                <w:div w:id="1908957868">
                  <w:marLeft w:val="0"/>
                  <w:marRight w:val="0"/>
                  <w:marTop w:val="0"/>
                  <w:marBottom w:val="0"/>
                  <w:divBdr>
                    <w:top w:val="none" w:sz="0" w:space="0" w:color="auto"/>
                    <w:left w:val="none" w:sz="0" w:space="0" w:color="auto"/>
                    <w:bottom w:val="none" w:sz="0" w:space="0" w:color="auto"/>
                    <w:right w:val="none" w:sz="0" w:space="0" w:color="auto"/>
                  </w:divBdr>
                </w:div>
                <w:div w:id="1958222648">
                  <w:marLeft w:val="0"/>
                  <w:marRight w:val="0"/>
                  <w:marTop w:val="0"/>
                  <w:marBottom w:val="0"/>
                  <w:divBdr>
                    <w:top w:val="none" w:sz="0" w:space="0" w:color="auto"/>
                    <w:left w:val="none" w:sz="0" w:space="0" w:color="auto"/>
                    <w:bottom w:val="none" w:sz="0" w:space="0" w:color="auto"/>
                    <w:right w:val="none" w:sz="0" w:space="0" w:color="auto"/>
                  </w:divBdr>
                </w:div>
                <w:div w:id="1428309349">
                  <w:marLeft w:val="0"/>
                  <w:marRight w:val="0"/>
                  <w:marTop w:val="0"/>
                  <w:marBottom w:val="0"/>
                  <w:divBdr>
                    <w:top w:val="none" w:sz="0" w:space="0" w:color="auto"/>
                    <w:left w:val="none" w:sz="0" w:space="0" w:color="auto"/>
                    <w:bottom w:val="none" w:sz="0" w:space="0" w:color="auto"/>
                    <w:right w:val="none" w:sz="0" w:space="0" w:color="auto"/>
                  </w:divBdr>
                </w:div>
                <w:div w:id="1042247342">
                  <w:marLeft w:val="0"/>
                  <w:marRight w:val="0"/>
                  <w:marTop w:val="0"/>
                  <w:marBottom w:val="0"/>
                  <w:divBdr>
                    <w:top w:val="none" w:sz="0" w:space="0" w:color="auto"/>
                    <w:left w:val="none" w:sz="0" w:space="0" w:color="auto"/>
                    <w:bottom w:val="none" w:sz="0" w:space="0" w:color="auto"/>
                    <w:right w:val="none" w:sz="0" w:space="0" w:color="auto"/>
                  </w:divBdr>
                </w:div>
                <w:div w:id="7092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5517">
      <w:bodyDiv w:val="1"/>
      <w:marLeft w:val="0"/>
      <w:marRight w:val="0"/>
      <w:marTop w:val="0"/>
      <w:marBottom w:val="0"/>
      <w:divBdr>
        <w:top w:val="none" w:sz="0" w:space="0" w:color="auto"/>
        <w:left w:val="none" w:sz="0" w:space="0" w:color="auto"/>
        <w:bottom w:val="none" w:sz="0" w:space="0" w:color="auto"/>
        <w:right w:val="none" w:sz="0" w:space="0" w:color="auto"/>
      </w:divBdr>
      <w:divsChild>
        <w:div w:id="1195190838">
          <w:marLeft w:val="0"/>
          <w:marRight w:val="0"/>
          <w:marTop w:val="0"/>
          <w:marBottom w:val="0"/>
          <w:divBdr>
            <w:top w:val="none" w:sz="0" w:space="0" w:color="auto"/>
            <w:left w:val="none" w:sz="0" w:space="0" w:color="auto"/>
            <w:bottom w:val="none" w:sz="0" w:space="0" w:color="auto"/>
            <w:right w:val="none" w:sz="0" w:space="0" w:color="auto"/>
          </w:divBdr>
          <w:divsChild>
            <w:div w:id="10255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8019">
      <w:bodyDiv w:val="1"/>
      <w:marLeft w:val="0"/>
      <w:marRight w:val="0"/>
      <w:marTop w:val="0"/>
      <w:marBottom w:val="0"/>
      <w:divBdr>
        <w:top w:val="none" w:sz="0" w:space="0" w:color="auto"/>
        <w:left w:val="none" w:sz="0" w:space="0" w:color="auto"/>
        <w:bottom w:val="none" w:sz="0" w:space="0" w:color="auto"/>
        <w:right w:val="none" w:sz="0" w:space="0" w:color="auto"/>
      </w:divBdr>
    </w:div>
    <w:div w:id="2081098727">
      <w:bodyDiv w:val="1"/>
      <w:marLeft w:val="0"/>
      <w:marRight w:val="0"/>
      <w:marTop w:val="0"/>
      <w:marBottom w:val="0"/>
      <w:divBdr>
        <w:top w:val="none" w:sz="0" w:space="0" w:color="auto"/>
        <w:left w:val="none" w:sz="0" w:space="0" w:color="auto"/>
        <w:bottom w:val="none" w:sz="0" w:space="0" w:color="auto"/>
        <w:right w:val="none" w:sz="0" w:space="0" w:color="auto"/>
      </w:divBdr>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3EFAA-DD90-46E2-A42F-BE5B81BB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9169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cp:revision>
  <cp:lastPrinted>2020-12-10T12:53:00Z</cp:lastPrinted>
  <dcterms:created xsi:type="dcterms:W3CDTF">2021-07-09T15:03:00Z</dcterms:created>
  <dcterms:modified xsi:type="dcterms:W3CDTF">2021-07-09T15:03:00Z</dcterms:modified>
</cp:coreProperties>
</file>