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8" w:rsidRPr="00D41552" w:rsidRDefault="005616B9" w:rsidP="00DF33FC">
      <w:pPr>
        <w:rPr>
          <w:rFonts w:cs="Arial"/>
          <w:b/>
          <w:szCs w:val="22"/>
        </w:rPr>
      </w:pPr>
      <w:r>
        <w:t xml:space="preserve"> </w:t>
      </w:r>
      <w:r w:rsidR="00B471E3">
        <w:t xml:space="preserve"> </w:t>
      </w:r>
      <w:r w:rsidR="004056BD">
        <w:t xml:space="preserve">                 </w:t>
      </w:r>
      <w:r w:rsidR="00621B3D">
        <w:t xml:space="preserve"> </w:t>
      </w:r>
      <w:r w:rsidR="00EE5170">
        <w:t xml:space="preserve"> </w:t>
      </w:r>
      <w:r w:rsidR="005968E8" w:rsidRPr="00D41552">
        <w:rPr>
          <w:rFonts w:cs="Arial"/>
          <w:b/>
          <w:szCs w:val="22"/>
        </w:rPr>
        <w:t xml:space="preserve">Verslag van de bijeenkomst van het Platform </w:t>
      </w:r>
      <w:r w:rsidR="00A4765F" w:rsidRPr="00D41552">
        <w:rPr>
          <w:rFonts w:cs="Arial"/>
          <w:b/>
          <w:szCs w:val="22"/>
        </w:rPr>
        <w:t xml:space="preserve">Sociaal </w:t>
      </w:r>
      <w:r w:rsidR="005968E8" w:rsidRPr="00D41552">
        <w:rPr>
          <w:rFonts w:cs="Arial"/>
          <w:b/>
          <w:szCs w:val="22"/>
        </w:rPr>
        <w:t>Waddinxveen</w:t>
      </w:r>
      <w:r w:rsidR="00D41552">
        <w:rPr>
          <w:rFonts w:cs="Arial"/>
          <w:b/>
          <w:szCs w:val="22"/>
        </w:rPr>
        <w:t xml:space="preserve"> (PSW)</w:t>
      </w:r>
    </w:p>
    <w:p w:rsidR="00DF33FC" w:rsidRDefault="005968E8" w:rsidP="007074C4">
      <w:pPr>
        <w:jc w:val="center"/>
        <w:rPr>
          <w:rFonts w:cs="Arial"/>
          <w:szCs w:val="22"/>
        </w:rPr>
      </w:pPr>
      <w:r w:rsidRPr="00D41552">
        <w:rPr>
          <w:rFonts w:cs="Arial"/>
          <w:b/>
          <w:szCs w:val="22"/>
        </w:rPr>
        <w:t xml:space="preserve">gehouden op </w:t>
      </w:r>
      <w:r w:rsidR="00584484">
        <w:rPr>
          <w:rFonts w:cs="Arial"/>
          <w:b/>
          <w:szCs w:val="22"/>
        </w:rPr>
        <w:t>1</w:t>
      </w:r>
      <w:r w:rsidR="0019511E">
        <w:rPr>
          <w:rFonts w:cs="Arial"/>
          <w:b/>
          <w:szCs w:val="22"/>
        </w:rPr>
        <w:t>4</w:t>
      </w:r>
      <w:r w:rsidR="0046242F">
        <w:rPr>
          <w:rFonts w:cs="Arial"/>
          <w:b/>
          <w:szCs w:val="22"/>
        </w:rPr>
        <w:t xml:space="preserve"> </w:t>
      </w:r>
      <w:r w:rsidR="0019511E">
        <w:rPr>
          <w:rFonts w:cs="Arial"/>
          <w:b/>
          <w:szCs w:val="22"/>
        </w:rPr>
        <w:t>juni</w:t>
      </w:r>
      <w:r w:rsidR="0046242F">
        <w:rPr>
          <w:rFonts w:cs="Arial"/>
          <w:b/>
          <w:szCs w:val="22"/>
        </w:rPr>
        <w:t xml:space="preserve"> 201</w:t>
      </w:r>
      <w:r w:rsidR="00DF33FC">
        <w:rPr>
          <w:rFonts w:cs="Arial"/>
          <w:b/>
          <w:szCs w:val="22"/>
        </w:rPr>
        <w:t>6</w:t>
      </w:r>
      <w:r w:rsidR="007D5C0D">
        <w:rPr>
          <w:rFonts w:cs="Arial"/>
          <w:szCs w:val="22"/>
        </w:rPr>
        <w:tab/>
      </w:r>
    </w:p>
    <w:p w:rsidR="005968E8" w:rsidRPr="00D41552" w:rsidRDefault="00DF33FC" w:rsidP="007074C4">
      <w:pPr>
        <w:jc w:val="center"/>
        <w:rPr>
          <w:rFonts w:cs="Arial"/>
          <w:szCs w:val="22"/>
        </w:rPr>
      </w:pPr>
      <w:r>
        <w:rPr>
          <w:rFonts w:cs="Arial"/>
          <w:szCs w:val="22"/>
        </w:rPr>
        <w:t xml:space="preserve">                 </w:t>
      </w:r>
      <w:r w:rsidR="00C415D7">
        <w:rPr>
          <w:rFonts w:cs="Arial"/>
          <w:szCs w:val="22"/>
        </w:rPr>
        <w:t xml:space="preserve">                       </w:t>
      </w:r>
      <w:r w:rsidR="007D5C0D">
        <w:rPr>
          <w:rFonts w:cs="Arial"/>
          <w:szCs w:val="22"/>
        </w:rPr>
        <w:tab/>
      </w:r>
      <w:r w:rsidR="007D5C0D">
        <w:rPr>
          <w:rFonts w:cs="Arial"/>
          <w:szCs w:val="22"/>
        </w:rPr>
        <w:tab/>
      </w:r>
      <w:r w:rsidR="007D5C0D">
        <w:rPr>
          <w:rFonts w:cs="Arial"/>
          <w:szCs w:val="22"/>
        </w:rPr>
        <w:tab/>
      </w:r>
    </w:p>
    <w:p w:rsidR="005968E8" w:rsidRPr="00D41552" w:rsidRDefault="005968E8">
      <w:pPr>
        <w:pStyle w:val="Koptekst"/>
        <w:tabs>
          <w:tab w:val="clear" w:pos="4536"/>
          <w:tab w:val="clear" w:pos="9072"/>
        </w:tabs>
        <w:rPr>
          <w:rFonts w:cs="Arial"/>
          <w:szCs w:val="22"/>
        </w:rPr>
      </w:pPr>
      <w:r w:rsidRPr="00D41552">
        <w:rPr>
          <w:rFonts w:cs="Arial"/>
          <w:szCs w:val="22"/>
        </w:rPr>
        <w:t>____________________________________________________________________</w:t>
      </w:r>
    </w:p>
    <w:p w:rsidR="005968E8" w:rsidRPr="00D41552" w:rsidRDefault="005968E8">
      <w:pPr>
        <w:rPr>
          <w:rFonts w:cs="Arial"/>
          <w:szCs w:val="22"/>
        </w:rPr>
      </w:pPr>
    </w:p>
    <w:p w:rsidR="00A54F1E" w:rsidRDefault="00923214" w:rsidP="00CD24D7">
      <w:pPr>
        <w:ind w:left="1410" w:hanging="1410"/>
        <w:rPr>
          <w:rFonts w:cs="Arial"/>
          <w:szCs w:val="22"/>
        </w:rPr>
      </w:pPr>
      <w:r w:rsidRPr="001D10C6">
        <w:rPr>
          <w:rFonts w:cs="Arial"/>
          <w:szCs w:val="22"/>
        </w:rPr>
        <w:t>A</w:t>
      </w:r>
      <w:r w:rsidR="005968E8" w:rsidRPr="001D10C6">
        <w:rPr>
          <w:rFonts w:cs="Arial"/>
          <w:szCs w:val="22"/>
        </w:rPr>
        <w:t xml:space="preserve">anwezig: </w:t>
      </w:r>
      <w:r w:rsidRPr="001D10C6">
        <w:rPr>
          <w:rFonts w:cs="Arial"/>
          <w:szCs w:val="22"/>
        </w:rPr>
        <w:t xml:space="preserve"> </w:t>
      </w:r>
      <w:r w:rsidR="00D41552" w:rsidRPr="001D10C6">
        <w:rPr>
          <w:rFonts w:cs="Arial"/>
          <w:szCs w:val="22"/>
        </w:rPr>
        <w:tab/>
      </w:r>
      <w:r w:rsidR="00A54F1E" w:rsidRPr="001D10C6">
        <w:rPr>
          <w:rFonts w:cs="Arial"/>
          <w:szCs w:val="22"/>
          <w:u w:val="single"/>
        </w:rPr>
        <w:t>Namens PSW</w:t>
      </w:r>
      <w:r w:rsidR="00A54F1E" w:rsidRPr="001D10C6">
        <w:rPr>
          <w:rFonts w:cs="Arial"/>
          <w:szCs w:val="22"/>
        </w:rPr>
        <w:t xml:space="preserve">:  D. Lont (vz. PSW), </w:t>
      </w:r>
      <w:r w:rsidR="00A80AA1" w:rsidRPr="009D794E">
        <w:rPr>
          <w:szCs w:val="22"/>
        </w:rPr>
        <w:t>L. Engelen (Palet Welzijn),</w:t>
      </w:r>
      <w:r w:rsidR="00C2487C" w:rsidRPr="009D794E">
        <w:rPr>
          <w:szCs w:val="22"/>
        </w:rPr>
        <w:t xml:space="preserve">  </w:t>
      </w:r>
      <w:r w:rsidR="00652E72">
        <w:rPr>
          <w:szCs w:val="22"/>
        </w:rPr>
        <w:t xml:space="preserve">H. van Velzen (Zonnebloem), </w:t>
      </w:r>
      <w:r w:rsidR="00C2487C" w:rsidRPr="009D794E">
        <w:rPr>
          <w:szCs w:val="22"/>
        </w:rPr>
        <w:t>P. Grootendorst, (CNV),</w:t>
      </w:r>
      <w:r w:rsidR="003F5A05" w:rsidRPr="009D794E">
        <w:rPr>
          <w:rFonts w:cs="Arial"/>
          <w:szCs w:val="22"/>
        </w:rPr>
        <w:t xml:space="preserve"> </w:t>
      </w:r>
      <w:r w:rsidR="00652E72">
        <w:rPr>
          <w:rFonts w:cs="Arial"/>
          <w:szCs w:val="22"/>
        </w:rPr>
        <w:t xml:space="preserve">W. </w:t>
      </w:r>
      <w:proofErr w:type="spellStart"/>
      <w:r w:rsidR="00652E72">
        <w:rPr>
          <w:rFonts w:cs="Arial"/>
          <w:szCs w:val="22"/>
        </w:rPr>
        <w:t>Penninga</w:t>
      </w:r>
      <w:proofErr w:type="spellEnd"/>
      <w:r w:rsidR="00652E72">
        <w:rPr>
          <w:rFonts w:cs="Arial"/>
          <w:szCs w:val="22"/>
        </w:rPr>
        <w:t xml:space="preserve"> (Vluchtelingenwerk), Els de </w:t>
      </w:r>
      <w:r w:rsidR="00652E72" w:rsidRPr="00226E88">
        <w:rPr>
          <w:rFonts w:cs="Arial"/>
          <w:szCs w:val="22"/>
        </w:rPr>
        <w:t>Groot (</w:t>
      </w:r>
      <w:r w:rsidR="00226E88" w:rsidRPr="00226E88">
        <w:rPr>
          <w:rFonts w:cs="Arial"/>
          <w:szCs w:val="22"/>
        </w:rPr>
        <w:t>HWZM</w:t>
      </w:r>
      <w:r w:rsidR="00652E72" w:rsidRPr="00226E88">
        <w:rPr>
          <w:rFonts w:cs="Arial"/>
          <w:szCs w:val="22"/>
        </w:rPr>
        <w:t>),</w:t>
      </w:r>
      <w:r w:rsidR="00652E72">
        <w:rPr>
          <w:rFonts w:cs="Arial"/>
          <w:szCs w:val="22"/>
        </w:rPr>
        <w:t xml:space="preserve"> </w:t>
      </w:r>
      <w:r w:rsidR="003135DC">
        <w:rPr>
          <w:rFonts w:cs="Arial"/>
          <w:szCs w:val="22"/>
        </w:rPr>
        <w:t xml:space="preserve">B. van Duin (GL/PvdA), </w:t>
      </w:r>
      <w:r w:rsidR="00A77790">
        <w:rPr>
          <w:rFonts w:cs="Arial"/>
          <w:szCs w:val="22"/>
        </w:rPr>
        <w:t xml:space="preserve"> P. v.d. </w:t>
      </w:r>
      <w:proofErr w:type="spellStart"/>
      <w:r w:rsidR="00A77790">
        <w:rPr>
          <w:rFonts w:cs="Arial"/>
          <w:szCs w:val="22"/>
        </w:rPr>
        <w:t>Laarse</w:t>
      </w:r>
      <w:proofErr w:type="spellEnd"/>
      <w:r w:rsidR="00A77790">
        <w:rPr>
          <w:rFonts w:cs="Arial"/>
          <w:szCs w:val="22"/>
        </w:rPr>
        <w:t xml:space="preserve"> (Care for Family)</w:t>
      </w:r>
      <w:r w:rsidR="00A77790" w:rsidRPr="001D10C6">
        <w:rPr>
          <w:rFonts w:cs="Arial"/>
          <w:szCs w:val="22"/>
        </w:rPr>
        <w:t xml:space="preserve"> </w:t>
      </w:r>
      <w:r w:rsidR="00A77790">
        <w:rPr>
          <w:rFonts w:cs="Arial"/>
          <w:szCs w:val="22"/>
        </w:rPr>
        <w:t>,</w:t>
      </w:r>
      <w:r w:rsidR="00045B93">
        <w:rPr>
          <w:rFonts w:cs="Arial"/>
          <w:szCs w:val="22"/>
        </w:rPr>
        <w:t xml:space="preserve"> </w:t>
      </w:r>
      <w:r w:rsidR="003135DC" w:rsidRPr="001D10C6">
        <w:rPr>
          <w:rFonts w:cs="Arial"/>
          <w:szCs w:val="22"/>
        </w:rPr>
        <w:t>J. van Heemst (secr. PSW)</w:t>
      </w:r>
    </w:p>
    <w:p w:rsidR="001D10C6" w:rsidRDefault="00C2487C" w:rsidP="00A66096">
      <w:pPr>
        <w:ind w:left="1410"/>
        <w:rPr>
          <w:rFonts w:cs="Arial"/>
          <w:szCs w:val="22"/>
        </w:rPr>
      </w:pPr>
      <w:r w:rsidRPr="001D10C6">
        <w:rPr>
          <w:rFonts w:cs="Arial"/>
          <w:szCs w:val="22"/>
          <w:u w:val="single"/>
        </w:rPr>
        <w:t>Namens Gemeente Waddinxveen</w:t>
      </w:r>
      <w:r w:rsidRPr="001D10C6">
        <w:rPr>
          <w:rFonts w:cs="Arial"/>
          <w:szCs w:val="22"/>
        </w:rPr>
        <w:t xml:space="preserve">:  </w:t>
      </w:r>
      <w:r w:rsidR="00652E72">
        <w:rPr>
          <w:rFonts w:cs="Arial"/>
          <w:szCs w:val="22"/>
        </w:rPr>
        <w:t>B</w:t>
      </w:r>
      <w:r w:rsidR="003135DC" w:rsidRPr="001D10C6">
        <w:rPr>
          <w:rFonts w:cs="Arial"/>
          <w:szCs w:val="22"/>
        </w:rPr>
        <w:t xml:space="preserve">. </w:t>
      </w:r>
      <w:proofErr w:type="spellStart"/>
      <w:r w:rsidR="00652E72">
        <w:rPr>
          <w:rFonts w:cs="Arial"/>
          <w:szCs w:val="22"/>
        </w:rPr>
        <w:t>Leferink</w:t>
      </w:r>
      <w:proofErr w:type="spellEnd"/>
      <w:r w:rsidR="003135DC" w:rsidRPr="001D10C6">
        <w:rPr>
          <w:rFonts w:cs="Arial"/>
          <w:szCs w:val="22"/>
        </w:rPr>
        <w:t xml:space="preserve"> (weth.</w:t>
      </w:r>
      <w:r w:rsidR="003135DC">
        <w:rPr>
          <w:rFonts w:cs="Arial"/>
          <w:szCs w:val="22"/>
        </w:rPr>
        <w:t>)</w:t>
      </w:r>
      <w:r w:rsidR="000F7F1F">
        <w:rPr>
          <w:rFonts w:cs="Arial"/>
          <w:szCs w:val="22"/>
        </w:rPr>
        <w:t>,</w:t>
      </w:r>
      <w:r w:rsidR="003135DC">
        <w:rPr>
          <w:rFonts w:cs="Arial"/>
          <w:szCs w:val="22"/>
        </w:rPr>
        <w:t xml:space="preserve"> </w:t>
      </w:r>
      <w:r w:rsidR="00233F5E">
        <w:rPr>
          <w:rFonts w:cs="Arial"/>
          <w:szCs w:val="22"/>
        </w:rPr>
        <w:t xml:space="preserve"> B. </w:t>
      </w:r>
      <w:proofErr w:type="spellStart"/>
      <w:r w:rsidR="00233F5E">
        <w:rPr>
          <w:rFonts w:cs="Arial"/>
          <w:szCs w:val="22"/>
        </w:rPr>
        <w:t>Joemman</w:t>
      </w:r>
      <w:proofErr w:type="spellEnd"/>
      <w:r w:rsidR="00233F5E">
        <w:rPr>
          <w:rFonts w:cs="Arial"/>
          <w:szCs w:val="22"/>
        </w:rPr>
        <w:t xml:space="preserve">, </w:t>
      </w:r>
      <w:r w:rsidR="00652E72">
        <w:rPr>
          <w:rFonts w:cs="Arial"/>
          <w:szCs w:val="22"/>
        </w:rPr>
        <w:t>J.  Visser</w:t>
      </w:r>
      <w:r w:rsidR="000F7F1F">
        <w:rPr>
          <w:rFonts w:cs="Arial"/>
          <w:szCs w:val="22"/>
        </w:rPr>
        <w:t>.</w:t>
      </w:r>
    </w:p>
    <w:p w:rsidR="00471348" w:rsidRDefault="00A26770" w:rsidP="00A66096">
      <w:pPr>
        <w:ind w:left="1410"/>
        <w:rPr>
          <w:rFonts w:cs="Arial"/>
          <w:szCs w:val="22"/>
        </w:rPr>
      </w:pPr>
      <w:r w:rsidRPr="00A16668">
        <w:rPr>
          <w:rFonts w:cs="Arial"/>
          <w:szCs w:val="22"/>
          <w:u w:val="single"/>
        </w:rPr>
        <w:t>Gast:</w:t>
      </w:r>
      <w:r>
        <w:rPr>
          <w:rFonts w:cs="Arial"/>
          <w:szCs w:val="22"/>
        </w:rPr>
        <w:t xml:space="preserve"> </w:t>
      </w:r>
      <w:r w:rsidR="00A16668">
        <w:rPr>
          <w:rFonts w:cs="Arial"/>
          <w:szCs w:val="22"/>
        </w:rPr>
        <w:t xml:space="preserve"> </w:t>
      </w:r>
      <w:r>
        <w:rPr>
          <w:rFonts w:cs="Arial"/>
          <w:szCs w:val="22"/>
        </w:rPr>
        <w:t>A</w:t>
      </w:r>
      <w:r w:rsidR="00226E88">
        <w:rPr>
          <w:rFonts w:cs="Arial"/>
          <w:szCs w:val="22"/>
        </w:rPr>
        <w:t xml:space="preserve">. </w:t>
      </w:r>
      <w:r>
        <w:rPr>
          <w:rFonts w:cs="Arial"/>
          <w:szCs w:val="22"/>
        </w:rPr>
        <w:t xml:space="preserve">van </w:t>
      </w:r>
      <w:proofErr w:type="spellStart"/>
      <w:r>
        <w:rPr>
          <w:rFonts w:cs="Arial"/>
          <w:szCs w:val="22"/>
        </w:rPr>
        <w:t>Holstei</w:t>
      </w:r>
      <w:r w:rsidR="00BD0AC9">
        <w:rPr>
          <w:rFonts w:cs="Arial"/>
          <w:szCs w:val="22"/>
        </w:rPr>
        <w:t>j</w:t>
      </w:r>
      <w:r>
        <w:rPr>
          <w:rFonts w:cs="Arial"/>
          <w:szCs w:val="22"/>
        </w:rPr>
        <w:t>n</w:t>
      </w:r>
      <w:proofErr w:type="spellEnd"/>
      <w:r>
        <w:rPr>
          <w:rFonts w:cs="Arial"/>
          <w:szCs w:val="22"/>
        </w:rPr>
        <w:t xml:space="preserve"> (PAR)</w:t>
      </w:r>
    </w:p>
    <w:p w:rsidR="00652E72" w:rsidRPr="001D10C6" w:rsidRDefault="00652E72" w:rsidP="00A66096">
      <w:pPr>
        <w:ind w:left="1410"/>
        <w:rPr>
          <w:rFonts w:cs="Arial"/>
          <w:szCs w:val="22"/>
        </w:rPr>
      </w:pPr>
    </w:p>
    <w:p w:rsidR="00923214" w:rsidRPr="00D41552" w:rsidRDefault="00D41552" w:rsidP="00D41552">
      <w:pPr>
        <w:rPr>
          <w:rFonts w:cs="Arial"/>
          <w:szCs w:val="22"/>
        </w:rPr>
      </w:pPr>
      <w:r w:rsidRPr="001D10C6">
        <w:rPr>
          <w:rFonts w:cs="Arial"/>
          <w:szCs w:val="22"/>
        </w:rPr>
        <w:t>Verslag:</w:t>
      </w:r>
      <w:r w:rsidRPr="001D10C6">
        <w:rPr>
          <w:rFonts w:cs="Arial"/>
          <w:szCs w:val="22"/>
        </w:rPr>
        <w:tab/>
      </w:r>
      <w:r w:rsidR="00923214" w:rsidRPr="001D10C6">
        <w:rPr>
          <w:rFonts w:cs="Arial"/>
          <w:szCs w:val="22"/>
        </w:rPr>
        <w:t xml:space="preserve">J. van </w:t>
      </w:r>
      <w:r w:rsidR="001D10C6" w:rsidRPr="001D10C6">
        <w:rPr>
          <w:rFonts w:cs="Arial"/>
          <w:szCs w:val="22"/>
        </w:rPr>
        <w:t>Heemst</w:t>
      </w:r>
    </w:p>
    <w:p w:rsidR="001D10C6" w:rsidRDefault="001D10C6" w:rsidP="001D10C6">
      <w:pPr>
        <w:rPr>
          <w:szCs w:val="22"/>
        </w:rPr>
      </w:pPr>
    </w:p>
    <w:p w:rsidR="00584484" w:rsidRDefault="001D10C6" w:rsidP="0021654C">
      <w:pPr>
        <w:numPr>
          <w:ilvl w:val="0"/>
          <w:numId w:val="1"/>
        </w:numPr>
        <w:rPr>
          <w:b/>
          <w:szCs w:val="22"/>
        </w:rPr>
      </w:pPr>
      <w:r w:rsidRPr="001D10C6">
        <w:rPr>
          <w:b/>
          <w:szCs w:val="22"/>
        </w:rPr>
        <w:t>O</w:t>
      </w:r>
      <w:r w:rsidR="00584484" w:rsidRPr="001D10C6">
        <w:rPr>
          <w:b/>
          <w:szCs w:val="22"/>
        </w:rPr>
        <w:t>pening</w:t>
      </w:r>
    </w:p>
    <w:p w:rsidR="000922FB" w:rsidRDefault="001D10C6" w:rsidP="000922FB">
      <w:pPr>
        <w:ind w:left="720"/>
        <w:rPr>
          <w:szCs w:val="22"/>
        </w:rPr>
      </w:pPr>
      <w:r w:rsidRPr="008921E1">
        <w:rPr>
          <w:szCs w:val="22"/>
        </w:rPr>
        <w:t>De voorzitter opent</w:t>
      </w:r>
      <w:r w:rsidR="003D450B" w:rsidRPr="008921E1">
        <w:rPr>
          <w:szCs w:val="22"/>
        </w:rPr>
        <w:t xml:space="preserve"> </w:t>
      </w:r>
      <w:r w:rsidRPr="008921E1">
        <w:rPr>
          <w:szCs w:val="22"/>
        </w:rPr>
        <w:t>de vergadering en heet de aanwezigen welkom</w:t>
      </w:r>
      <w:r w:rsidR="008667EE" w:rsidRPr="008921E1">
        <w:rPr>
          <w:szCs w:val="22"/>
        </w:rPr>
        <w:t>,</w:t>
      </w:r>
      <w:r w:rsidR="00642CB0" w:rsidRPr="008921E1">
        <w:rPr>
          <w:szCs w:val="22"/>
        </w:rPr>
        <w:t xml:space="preserve"> </w:t>
      </w:r>
      <w:r w:rsidR="008667EE" w:rsidRPr="008921E1">
        <w:rPr>
          <w:szCs w:val="22"/>
        </w:rPr>
        <w:t>i</w:t>
      </w:r>
      <w:r w:rsidR="00FF4B00" w:rsidRPr="008921E1">
        <w:rPr>
          <w:szCs w:val="22"/>
        </w:rPr>
        <w:t>n het bijzonder</w:t>
      </w:r>
      <w:r w:rsidR="00642CB0" w:rsidRPr="008921E1">
        <w:rPr>
          <w:szCs w:val="22"/>
        </w:rPr>
        <w:t xml:space="preserve"> </w:t>
      </w:r>
      <w:r w:rsidR="00FF4B00" w:rsidRPr="008921E1">
        <w:rPr>
          <w:szCs w:val="22"/>
        </w:rPr>
        <w:t xml:space="preserve">de namens de </w:t>
      </w:r>
      <w:r w:rsidR="005A77A8" w:rsidRPr="008921E1">
        <w:rPr>
          <w:szCs w:val="22"/>
        </w:rPr>
        <w:t>G</w:t>
      </w:r>
      <w:r w:rsidR="00642CB0" w:rsidRPr="008921E1">
        <w:rPr>
          <w:szCs w:val="22"/>
        </w:rPr>
        <w:t xml:space="preserve">emeente </w:t>
      </w:r>
      <w:r w:rsidR="00233F5E">
        <w:rPr>
          <w:szCs w:val="22"/>
        </w:rPr>
        <w:t xml:space="preserve">aanwezige mevr. </w:t>
      </w:r>
      <w:proofErr w:type="spellStart"/>
      <w:r w:rsidR="00233F5E">
        <w:rPr>
          <w:szCs w:val="22"/>
        </w:rPr>
        <w:t>Leferink</w:t>
      </w:r>
      <w:proofErr w:type="spellEnd"/>
      <w:r w:rsidR="00233F5E">
        <w:rPr>
          <w:szCs w:val="22"/>
        </w:rPr>
        <w:t xml:space="preserve"> (weth.)</w:t>
      </w:r>
      <w:r w:rsidR="00226E88">
        <w:rPr>
          <w:szCs w:val="22"/>
        </w:rPr>
        <w:t>, dhr.</w:t>
      </w:r>
      <w:r w:rsidR="00233F5E">
        <w:rPr>
          <w:szCs w:val="22"/>
        </w:rPr>
        <w:t xml:space="preserve"> </w:t>
      </w:r>
      <w:proofErr w:type="spellStart"/>
      <w:r w:rsidR="00233F5E">
        <w:rPr>
          <w:szCs w:val="22"/>
        </w:rPr>
        <w:t>Joemman</w:t>
      </w:r>
      <w:proofErr w:type="spellEnd"/>
      <w:r w:rsidR="00233F5E">
        <w:rPr>
          <w:szCs w:val="22"/>
        </w:rPr>
        <w:t xml:space="preserve"> en </w:t>
      </w:r>
      <w:r w:rsidR="00226E88">
        <w:rPr>
          <w:szCs w:val="22"/>
        </w:rPr>
        <w:t xml:space="preserve">dhr. </w:t>
      </w:r>
      <w:r w:rsidR="00233F5E">
        <w:rPr>
          <w:szCs w:val="22"/>
        </w:rPr>
        <w:t>Visser</w:t>
      </w:r>
      <w:r w:rsidR="003F5A05">
        <w:rPr>
          <w:szCs w:val="22"/>
        </w:rPr>
        <w:t>.</w:t>
      </w:r>
      <w:r w:rsidR="00471348">
        <w:rPr>
          <w:szCs w:val="22"/>
        </w:rPr>
        <w:t xml:space="preserve"> </w:t>
      </w:r>
      <w:r w:rsidR="00F048FA">
        <w:rPr>
          <w:szCs w:val="22"/>
        </w:rPr>
        <w:t xml:space="preserve">Verder spreekt hij een speciaal woord van welkom tot </w:t>
      </w:r>
      <w:r w:rsidR="00D02080">
        <w:rPr>
          <w:szCs w:val="22"/>
        </w:rPr>
        <w:t xml:space="preserve">dhr. </w:t>
      </w:r>
      <w:r w:rsidR="00226E88">
        <w:rPr>
          <w:szCs w:val="22"/>
        </w:rPr>
        <w:t xml:space="preserve">Van </w:t>
      </w:r>
      <w:proofErr w:type="spellStart"/>
      <w:r w:rsidR="00233F5E">
        <w:rPr>
          <w:szCs w:val="22"/>
        </w:rPr>
        <w:t>Holstei</w:t>
      </w:r>
      <w:r w:rsidR="00BD0AC9">
        <w:rPr>
          <w:szCs w:val="22"/>
        </w:rPr>
        <w:t>j</w:t>
      </w:r>
      <w:r w:rsidR="00233F5E">
        <w:rPr>
          <w:szCs w:val="22"/>
        </w:rPr>
        <w:t>n</w:t>
      </w:r>
      <w:proofErr w:type="spellEnd"/>
      <w:r w:rsidR="00233F5E">
        <w:rPr>
          <w:szCs w:val="22"/>
        </w:rPr>
        <w:t>, voorzitter van de PAR</w:t>
      </w:r>
      <w:r w:rsidR="00D02080">
        <w:rPr>
          <w:szCs w:val="22"/>
        </w:rPr>
        <w:t>.</w:t>
      </w:r>
    </w:p>
    <w:p w:rsidR="00E0645A" w:rsidRDefault="00E0645A" w:rsidP="000922FB">
      <w:pPr>
        <w:ind w:left="720"/>
        <w:rPr>
          <w:szCs w:val="22"/>
        </w:rPr>
      </w:pPr>
      <w:r>
        <w:rPr>
          <w:szCs w:val="22"/>
        </w:rPr>
        <w:t>Er volgt een korte voorstellingsronde.</w:t>
      </w:r>
    </w:p>
    <w:p w:rsidR="00E0645A" w:rsidRDefault="00E0645A" w:rsidP="000922FB">
      <w:pPr>
        <w:ind w:left="720"/>
        <w:rPr>
          <w:szCs w:val="22"/>
        </w:rPr>
      </w:pPr>
    </w:p>
    <w:p w:rsidR="00E0645A" w:rsidRDefault="00C527BC" w:rsidP="00E0645A">
      <w:pPr>
        <w:numPr>
          <w:ilvl w:val="0"/>
          <w:numId w:val="1"/>
        </w:numPr>
        <w:rPr>
          <w:rFonts w:cs="Arial"/>
          <w:b/>
          <w:szCs w:val="22"/>
        </w:rPr>
      </w:pPr>
      <w:r>
        <w:rPr>
          <w:rFonts w:cs="Arial"/>
          <w:b/>
          <w:szCs w:val="22"/>
        </w:rPr>
        <w:t xml:space="preserve">WOC presentatie </w:t>
      </w:r>
    </w:p>
    <w:p w:rsidR="00AD0A48" w:rsidRDefault="00AD0A48" w:rsidP="00E0645A">
      <w:pPr>
        <w:ind w:left="720"/>
        <w:rPr>
          <w:rFonts w:cs="Arial"/>
          <w:szCs w:val="22"/>
        </w:rPr>
      </w:pPr>
    </w:p>
    <w:p w:rsidR="00AD0A48" w:rsidRDefault="00AD0A48" w:rsidP="00E0645A">
      <w:pPr>
        <w:ind w:left="720"/>
        <w:rPr>
          <w:rFonts w:cs="Arial"/>
          <w:szCs w:val="22"/>
        </w:rPr>
      </w:pPr>
      <w:r>
        <w:rPr>
          <w:rFonts w:cs="Arial"/>
          <w:szCs w:val="22"/>
        </w:rPr>
        <w:t xml:space="preserve">Mevr. </w:t>
      </w:r>
      <w:proofErr w:type="spellStart"/>
      <w:r>
        <w:rPr>
          <w:rFonts w:cs="Arial"/>
          <w:szCs w:val="22"/>
        </w:rPr>
        <w:t>Leferink</w:t>
      </w:r>
      <w:proofErr w:type="spellEnd"/>
      <w:r>
        <w:rPr>
          <w:rFonts w:cs="Arial"/>
          <w:szCs w:val="22"/>
        </w:rPr>
        <w:t xml:space="preserve"> spreekt inleidende woorden bij aanvang van de presentatie over het </w:t>
      </w:r>
      <w:proofErr w:type="spellStart"/>
      <w:r>
        <w:rPr>
          <w:rFonts w:cs="Arial"/>
          <w:szCs w:val="22"/>
        </w:rPr>
        <w:t>werkontwikkelcentrum</w:t>
      </w:r>
      <w:proofErr w:type="spellEnd"/>
      <w:r>
        <w:rPr>
          <w:rFonts w:cs="Arial"/>
          <w:szCs w:val="22"/>
        </w:rPr>
        <w:t xml:space="preserve"> (WOC), waarna de heren </w:t>
      </w:r>
      <w:proofErr w:type="spellStart"/>
      <w:r>
        <w:rPr>
          <w:szCs w:val="22"/>
        </w:rPr>
        <w:t>Joemman</w:t>
      </w:r>
      <w:proofErr w:type="spellEnd"/>
      <w:r>
        <w:rPr>
          <w:szCs w:val="22"/>
        </w:rPr>
        <w:t xml:space="preserve"> en Visser</w:t>
      </w:r>
      <w:r>
        <w:rPr>
          <w:rFonts w:cs="Arial"/>
          <w:szCs w:val="22"/>
        </w:rPr>
        <w:t xml:space="preserve"> dieper ingaan op aard en achtergronden van het WOC. </w:t>
      </w:r>
    </w:p>
    <w:p w:rsidR="00AD0A48" w:rsidRDefault="00BB6F50" w:rsidP="00E0645A">
      <w:pPr>
        <w:ind w:left="720"/>
        <w:rPr>
          <w:rFonts w:cs="Arial"/>
          <w:szCs w:val="22"/>
        </w:rPr>
      </w:pPr>
      <w:r>
        <w:rPr>
          <w:rFonts w:cs="Arial"/>
          <w:szCs w:val="22"/>
        </w:rPr>
        <w:t xml:space="preserve">Uit de presentatie blijkt dat het WOC een samenwerkingsverband is tussen de gemeenten Waddinxveen en Gouda, en </w:t>
      </w:r>
      <w:proofErr w:type="spellStart"/>
      <w:r>
        <w:rPr>
          <w:rFonts w:cs="Arial"/>
          <w:szCs w:val="22"/>
        </w:rPr>
        <w:t>Promen</w:t>
      </w:r>
      <w:proofErr w:type="spellEnd"/>
      <w:r w:rsidR="00C527BC">
        <w:rPr>
          <w:rFonts w:cs="Arial"/>
          <w:szCs w:val="22"/>
        </w:rPr>
        <w:t xml:space="preserve"> (een bedrijf </w:t>
      </w:r>
      <w:r w:rsidR="00C527BC">
        <w:t xml:space="preserve">werkzaam  op het gebied van Sociale Werkvoorziening en re-integratie). </w:t>
      </w:r>
      <w:r>
        <w:rPr>
          <w:rFonts w:cs="Arial"/>
          <w:szCs w:val="22"/>
        </w:rPr>
        <w:t xml:space="preserve"> </w:t>
      </w:r>
      <w:r w:rsidR="00C527BC">
        <w:rPr>
          <w:rFonts w:cs="Arial"/>
          <w:szCs w:val="22"/>
        </w:rPr>
        <w:t>Dit samenwerkingsverband</w:t>
      </w:r>
      <w:r>
        <w:rPr>
          <w:rFonts w:cs="Arial"/>
          <w:szCs w:val="22"/>
        </w:rPr>
        <w:t xml:space="preserve"> kan gezien kan worden als </w:t>
      </w:r>
      <w:r>
        <w:t>een nieuwe aanpak om de uitstroom van kansrijke groepen mensen naar werk te bevorderen. Zodra de gemeenten vastgesteld hebben dat iemand recht heeft op een bijstandsuitkering volgt direct aanmelding bij het WOC</w:t>
      </w:r>
      <w:r w:rsidR="00C527BC">
        <w:t xml:space="preserve">. </w:t>
      </w:r>
      <w:r>
        <w:t xml:space="preserve"> Daar volgt een intensief traject van drie maanden. Van de deelnemers wordt verwacht dat zij vier dagen per week bij het WOC komen: twee dagen volgen zij een trainingsprogramma en de andere twee dagen gaan ze aan het werk, de eerste maand in de werkplaats van </w:t>
      </w:r>
      <w:proofErr w:type="spellStart"/>
      <w:r>
        <w:t>Promen</w:t>
      </w:r>
      <w:proofErr w:type="spellEnd"/>
      <w:r>
        <w:t>, daarna gaan zij op werkstage bij een van de bedrijven, waar</w:t>
      </w:r>
      <w:r w:rsidR="00C527BC">
        <w:t xml:space="preserve"> de beide</w:t>
      </w:r>
      <w:r>
        <w:t xml:space="preserve"> gemeente</w:t>
      </w:r>
      <w:r w:rsidR="00C527BC">
        <w:t>n</w:t>
      </w:r>
      <w:r>
        <w:t xml:space="preserve"> en </w:t>
      </w:r>
      <w:proofErr w:type="spellStart"/>
      <w:r>
        <w:t>Promen</w:t>
      </w:r>
      <w:proofErr w:type="spellEnd"/>
      <w:r>
        <w:t xml:space="preserve"> mee samenwerken</w:t>
      </w:r>
      <w:r w:rsidR="00C527BC">
        <w:t>,</w:t>
      </w:r>
      <w:r>
        <w:t xml:space="preserve"> en waar </w:t>
      </w:r>
      <w:proofErr w:type="spellStart"/>
      <w:r>
        <w:t>Promen</w:t>
      </w:r>
      <w:proofErr w:type="spellEnd"/>
      <w:r>
        <w:t xml:space="preserve"> zelf ook medewerkers detacheert</w:t>
      </w:r>
      <w:r w:rsidR="00C527BC">
        <w:t>.</w:t>
      </w:r>
      <w:r>
        <w:rPr>
          <w:rFonts w:cs="Arial"/>
          <w:szCs w:val="22"/>
        </w:rPr>
        <w:t xml:space="preserve"> </w:t>
      </w:r>
    </w:p>
    <w:p w:rsidR="00BB6F50" w:rsidRDefault="007D6B1A" w:rsidP="00E0645A">
      <w:pPr>
        <w:ind w:left="720"/>
        <w:rPr>
          <w:rFonts w:cs="Arial"/>
          <w:szCs w:val="22"/>
        </w:rPr>
      </w:pPr>
      <w:r>
        <w:rPr>
          <w:rFonts w:cs="Arial"/>
          <w:szCs w:val="22"/>
        </w:rPr>
        <w:t>Wat de tot dusverre behaalde resultaten betreft</w:t>
      </w:r>
      <w:r w:rsidR="002A03EF">
        <w:rPr>
          <w:rFonts w:cs="Arial"/>
          <w:szCs w:val="22"/>
        </w:rPr>
        <w:t>, deze suggereren dat een juiste weg lijkt ingeslagen te zijn, wat bemoedigend is voor de toekomst.</w:t>
      </w:r>
    </w:p>
    <w:p w:rsidR="002A03EF" w:rsidRDefault="002A03EF" w:rsidP="00E0645A">
      <w:pPr>
        <w:ind w:left="720"/>
        <w:rPr>
          <w:rFonts w:cs="Arial"/>
          <w:szCs w:val="22"/>
        </w:rPr>
      </w:pPr>
      <w:r>
        <w:rPr>
          <w:rFonts w:cs="Arial"/>
          <w:szCs w:val="22"/>
        </w:rPr>
        <w:t>Uit antwoorden op de diverse vragen die gesteld worden blijkt dat er naar gestreefd wordt zoveel als mogelijk rekening te houden met de achtergronden en persoonlijke omstandigheden van de deelnemers bij de uitstippeling van het traject.</w:t>
      </w:r>
    </w:p>
    <w:p w:rsidR="007D6B1A" w:rsidRDefault="007D6B1A" w:rsidP="00E0645A">
      <w:pPr>
        <w:ind w:left="720"/>
        <w:rPr>
          <w:rFonts w:cs="Arial"/>
          <w:szCs w:val="22"/>
        </w:rPr>
      </w:pPr>
    </w:p>
    <w:p w:rsidR="00584484" w:rsidRDefault="00584484" w:rsidP="0021654C">
      <w:pPr>
        <w:numPr>
          <w:ilvl w:val="0"/>
          <w:numId w:val="1"/>
        </w:numPr>
        <w:rPr>
          <w:rFonts w:cs="Arial"/>
          <w:b/>
          <w:szCs w:val="22"/>
        </w:rPr>
      </w:pPr>
      <w:r w:rsidRPr="00AC5AC0">
        <w:rPr>
          <w:rFonts w:cs="Arial"/>
          <w:b/>
          <w:szCs w:val="22"/>
        </w:rPr>
        <w:t>Vaststelle</w:t>
      </w:r>
      <w:r w:rsidR="00AC2084">
        <w:rPr>
          <w:rFonts w:cs="Arial"/>
          <w:b/>
          <w:szCs w:val="22"/>
        </w:rPr>
        <w:t>n van de agenda</w:t>
      </w:r>
    </w:p>
    <w:p w:rsidR="00A15A32" w:rsidRPr="00A15A32" w:rsidRDefault="00A15A32" w:rsidP="00A15A32">
      <w:pPr>
        <w:ind w:left="720"/>
        <w:rPr>
          <w:rFonts w:cs="Arial"/>
          <w:szCs w:val="22"/>
        </w:rPr>
      </w:pPr>
      <w:r>
        <w:rPr>
          <w:rFonts w:cs="Arial"/>
          <w:szCs w:val="22"/>
        </w:rPr>
        <w:t>Geen bijzonderheden</w:t>
      </w:r>
    </w:p>
    <w:p w:rsidR="00A15A32" w:rsidRPr="00AC5AC0" w:rsidRDefault="00A15A32" w:rsidP="00A15A32">
      <w:pPr>
        <w:ind w:left="720"/>
        <w:rPr>
          <w:rFonts w:cs="Arial"/>
          <w:b/>
          <w:szCs w:val="22"/>
        </w:rPr>
      </w:pPr>
    </w:p>
    <w:p w:rsidR="00761082" w:rsidRPr="00D02080" w:rsidRDefault="00584484" w:rsidP="009D219D">
      <w:pPr>
        <w:numPr>
          <w:ilvl w:val="0"/>
          <w:numId w:val="1"/>
        </w:numPr>
        <w:rPr>
          <w:rFonts w:cs="Arial"/>
        </w:rPr>
      </w:pPr>
      <w:r w:rsidRPr="00D02080">
        <w:rPr>
          <w:rFonts w:cs="Arial"/>
          <w:b/>
          <w:szCs w:val="22"/>
        </w:rPr>
        <w:t>Mededelingen</w:t>
      </w:r>
      <w:r w:rsidR="00823C04">
        <w:rPr>
          <w:rFonts w:cs="Arial"/>
          <w:b/>
          <w:szCs w:val="22"/>
        </w:rPr>
        <w:t xml:space="preserve">; </w:t>
      </w:r>
      <w:r w:rsidRPr="00D02080">
        <w:rPr>
          <w:rFonts w:cs="Arial"/>
          <w:b/>
          <w:szCs w:val="22"/>
        </w:rPr>
        <w:t xml:space="preserve"> ingekomen </w:t>
      </w:r>
      <w:r w:rsidR="007A0C1F" w:rsidRPr="00D02080">
        <w:rPr>
          <w:rFonts w:cs="Arial"/>
          <w:b/>
          <w:szCs w:val="22"/>
        </w:rPr>
        <w:t xml:space="preserve">en uitgegane </w:t>
      </w:r>
      <w:r w:rsidRPr="00D02080">
        <w:rPr>
          <w:rFonts w:cs="Arial"/>
          <w:b/>
          <w:szCs w:val="22"/>
        </w:rPr>
        <w:t>stukken</w:t>
      </w:r>
    </w:p>
    <w:p w:rsidR="00D02080" w:rsidRDefault="00823C04" w:rsidP="009D219D">
      <w:pPr>
        <w:ind w:left="720"/>
        <w:rPr>
          <w:rFonts w:cs="Arial"/>
        </w:rPr>
      </w:pPr>
      <w:r>
        <w:rPr>
          <w:rFonts w:cs="Arial"/>
        </w:rPr>
        <w:t xml:space="preserve">Er is bericht van </w:t>
      </w:r>
      <w:r w:rsidR="0086313B">
        <w:rPr>
          <w:rFonts w:cs="Arial"/>
        </w:rPr>
        <w:t>verhinder</w:t>
      </w:r>
      <w:r>
        <w:rPr>
          <w:rFonts w:cs="Arial"/>
        </w:rPr>
        <w:t xml:space="preserve">ing ontvangen van </w:t>
      </w:r>
      <w:r w:rsidR="00652E72">
        <w:rPr>
          <w:rFonts w:cs="Arial"/>
        </w:rPr>
        <w:t>m</w:t>
      </w:r>
      <w:r>
        <w:rPr>
          <w:rFonts w:cs="Arial"/>
        </w:rPr>
        <w:t xml:space="preserve">evr. </w:t>
      </w:r>
      <w:r w:rsidR="00D26A15">
        <w:rPr>
          <w:rFonts w:cs="Arial"/>
        </w:rPr>
        <w:t>L. Lekx</w:t>
      </w:r>
      <w:r>
        <w:rPr>
          <w:rFonts w:cs="Arial"/>
        </w:rPr>
        <w:t xml:space="preserve">, </w:t>
      </w:r>
      <w:r w:rsidR="00D26A15">
        <w:rPr>
          <w:rFonts w:cs="Arial"/>
        </w:rPr>
        <w:t>d</w:t>
      </w:r>
      <w:r>
        <w:rPr>
          <w:rFonts w:cs="Arial"/>
        </w:rPr>
        <w:t>hr.</w:t>
      </w:r>
      <w:r w:rsidR="00D26A15">
        <w:rPr>
          <w:rFonts w:cs="Arial"/>
        </w:rPr>
        <w:t xml:space="preserve"> A. v.d. Maas, d</w:t>
      </w:r>
      <w:r w:rsidR="002E7280">
        <w:rPr>
          <w:rFonts w:cs="Arial"/>
        </w:rPr>
        <w:t xml:space="preserve">hr. </w:t>
      </w:r>
      <w:r w:rsidR="00D26A15">
        <w:rPr>
          <w:rFonts w:cs="Arial"/>
        </w:rPr>
        <w:t>B. Abels</w:t>
      </w:r>
      <w:r w:rsidR="00A676E2">
        <w:rPr>
          <w:rFonts w:cs="Arial"/>
        </w:rPr>
        <w:t xml:space="preserve"> en</w:t>
      </w:r>
      <w:r w:rsidR="00D26A15">
        <w:rPr>
          <w:rFonts w:cs="Arial"/>
        </w:rPr>
        <w:t xml:space="preserve"> dhr. J. v.d. Pol.</w:t>
      </w:r>
      <w:r>
        <w:rPr>
          <w:rFonts w:cs="Arial"/>
        </w:rPr>
        <w:t xml:space="preserve"> </w:t>
      </w:r>
    </w:p>
    <w:p w:rsidR="00823C04" w:rsidRDefault="00823C04" w:rsidP="009D219D">
      <w:pPr>
        <w:ind w:left="720"/>
        <w:rPr>
          <w:rFonts w:cs="Arial"/>
        </w:rPr>
      </w:pPr>
    </w:p>
    <w:p w:rsidR="009D219D" w:rsidRDefault="009D219D" w:rsidP="009D219D">
      <w:pPr>
        <w:ind w:left="720"/>
        <w:rPr>
          <w:rFonts w:cs="Arial"/>
        </w:rPr>
      </w:pPr>
      <w:r>
        <w:rPr>
          <w:rFonts w:cs="Arial"/>
        </w:rPr>
        <w:t>Ingekomen</w:t>
      </w:r>
      <w:r w:rsidR="00A15A32">
        <w:rPr>
          <w:rFonts w:cs="Arial"/>
        </w:rPr>
        <w:t xml:space="preserve"> en uitgegane</w:t>
      </w:r>
      <w:r w:rsidR="008B1DC7">
        <w:rPr>
          <w:rFonts w:cs="Arial"/>
        </w:rPr>
        <w:t xml:space="preserve"> berichten/</w:t>
      </w:r>
      <w:r>
        <w:rPr>
          <w:rFonts w:cs="Arial"/>
        </w:rPr>
        <w:t xml:space="preserve"> stukken:</w:t>
      </w:r>
      <w:r w:rsidR="00A15A32">
        <w:rPr>
          <w:rFonts w:cs="Arial"/>
        </w:rPr>
        <w:t xml:space="preserve"> Zie bijlage.</w:t>
      </w:r>
    </w:p>
    <w:p w:rsidR="008B1DC7" w:rsidRPr="00A15A32" w:rsidRDefault="008B1DC7" w:rsidP="008B1DC7">
      <w:pPr>
        <w:pStyle w:val="Geenafstand"/>
        <w:rPr>
          <w:rFonts w:ascii="Arial" w:hAnsi="Arial" w:cs="Arial"/>
        </w:rPr>
      </w:pPr>
      <w:r w:rsidRPr="00A15A32">
        <w:rPr>
          <w:rFonts w:ascii="Arial" w:hAnsi="Arial" w:cs="Arial"/>
        </w:rPr>
        <w:tab/>
      </w:r>
    </w:p>
    <w:p w:rsidR="00AC5AC0" w:rsidRDefault="00584484" w:rsidP="0021654C">
      <w:pPr>
        <w:numPr>
          <w:ilvl w:val="0"/>
          <w:numId w:val="1"/>
        </w:numPr>
        <w:rPr>
          <w:rFonts w:cs="Arial"/>
          <w:b/>
          <w:szCs w:val="22"/>
        </w:rPr>
      </w:pPr>
      <w:r w:rsidRPr="00AC5AC0">
        <w:rPr>
          <w:rFonts w:cs="Arial"/>
          <w:b/>
          <w:szCs w:val="22"/>
        </w:rPr>
        <w:t>Vaststellen verslag van de vergadering</w:t>
      </w:r>
      <w:r w:rsidR="00F3695E">
        <w:rPr>
          <w:rFonts w:cs="Arial"/>
          <w:b/>
          <w:szCs w:val="22"/>
        </w:rPr>
        <w:t xml:space="preserve"> d.d. </w:t>
      </w:r>
      <w:r w:rsidR="00E15E50">
        <w:rPr>
          <w:rFonts w:cs="Arial"/>
          <w:b/>
          <w:szCs w:val="22"/>
        </w:rPr>
        <w:t>1</w:t>
      </w:r>
      <w:r w:rsidR="003375B5">
        <w:rPr>
          <w:rFonts w:cs="Arial"/>
          <w:b/>
          <w:szCs w:val="22"/>
        </w:rPr>
        <w:t>5</w:t>
      </w:r>
      <w:r w:rsidR="00F3695E">
        <w:rPr>
          <w:rFonts w:cs="Arial"/>
          <w:b/>
          <w:szCs w:val="22"/>
        </w:rPr>
        <w:t xml:space="preserve"> </w:t>
      </w:r>
      <w:r w:rsidR="00D26A15">
        <w:rPr>
          <w:rFonts w:cs="Arial"/>
          <w:b/>
          <w:szCs w:val="22"/>
        </w:rPr>
        <w:t>maart</w:t>
      </w:r>
      <w:r w:rsidR="002D076D">
        <w:rPr>
          <w:rFonts w:cs="Arial"/>
          <w:b/>
          <w:szCs w:val="22"/>
        </w:rPr>
        <w:t xml:space="preserve"> </w:t>
      </w:r>
      <w:r w:rsidR="00F3695E">
        <w:rPr>
          <w:rFonts w:cs="Arial"/>
          <w:b/>
          <w:szCs w:val="22"/>
        </w:rPr>
        <w:t xml:space="preserve"> </w:t>
      </w:r>
      <w:proofErr w:type="spellStart"/>
      <w:r w:rsidR="00E15E50">
        <w:rPr>
          <w:rFonts w:cs="Arial"/>
          <w:b/>
          <w:szCs w:val="22"/>
        </w:rPr>
        <w:t>j.l</w:t>
      </w:r>
      <w:proofErr w:type="spellEnd"/>
      <w:r w:rsidR="00E15E50">
        <w:rPr>
          <w:rFonts w:cs="Arial"/>
          <w:b/>
          <w:szCs w:val="22"/>
        </w:rPr>
        <w:t>.</w:t>
      </w:r>
      <w:r w:rsidRPr="00AC5AC0">
        <w:rPr>
          <w:rFonts w:cs="Arial"/>
          <w:b/>
          <w:szCs w:val="22"/>
        </w:rPr>
        <w:t xml:space="preserve">                                             </w:t>
      </w:r>
    </w:p>
    <w:p w:rsidR="00F3695E" w:rsidRDefault="00F3695E" w:rsidP="00AC5AC0">
      <w:pPr>
        <w:ind w:left="720"/>
        <w:rPr>
          <w:rFonts w:cs="Arial"/>
          <w:szCs w:val="22"/>
        </w:rPr>
      </w:pPr>
      <w:r>
        <w:rPr>
          <w:rFonts w:cs="Arial"/>
          <w:szCs w:val="22"/>
        </w:rPr>
        <w:t xml:space="preserve">Het verslag wordt </w:t>
      </w:r>
      <w:r w:rsidR="00CC355D">
        <w:rPr>
          <w:rFonts w:cs="Arial"/>
          <w:szCs w:val="22"/>
        </w:rPr>
        <w:t xml:space="preserve">zonder verdere op- of aanmerkingen </w:t>
      </w:r>
      <w:r>
        <w:rPr>
          <w:rFonts w:cs="Arial"/>
          <w:szCs w:val="22"/>
        </w:rPr>
        <w:t xml:space="preserve">goedgekeurd met dank aan de </w:t>
      </w:r>
      <w:r w:rsidR="00AC2084">
        <w:rPr>
          <w:rFonts w:cs="Arial"/>
          <w:szCs w:val="22"/>
        </w:rPr>
        <w:t>secretaris</w:t>
      </w:r>
      <w:r w:rsidR="005A77A8">
        <w:rPr>
          <w:rFonts w:cs="Arial"/>
          <w:szCs w:val="22"/>
        </w:rPr>
        <w:t>.</w:t>
      </w:r>
    </w:p>
    <w:p w:rsidR="002E7280" w:rsidRDefault="002E7280" w:rsidP="002E7280">
      <w:pPr>
        <w:rPr>
          <w:rFonts w:cs="Arial"/>
          <w:szCs w:val="22"/>
        </w:rPr>
      </w:pPr>
      <w:r>
        <w:rPr>
          <w:rFonts w:cs="Arial"/>
          <w:szCs w:val="22"/>
        </w:rPr>
        <w:tab/>
      </w:r>
    </w:p>
    <w:p w:rsidR="002A03EF" w:rsidRDefault="002A03EF" w:rsidP="002E7280">
      <w:pPr>
        <w:rPr>
          <w:rFonts w:cs="Arial"/>
          <w:szCs w:val="22"/>
        </w:rPr>
      </w:pPr>
    </w:p>
    <w:p w:rsidR="002A03EF" w:rsidRDefault="002A03EF" w:rsidP="002E7280">
      <w:pPr>
        <w:rPr>
          <w:rFonts w:cs="Arial"/>
          <w:szCs w:val="22"/>
        </w:rPr>
      </w:pPr>
    </w:p>
    <w:p w:rsidR="002A03EF" w:rsidRDefault="002A03EF" w:rsidP="002E7280">
      <w:pPr>
        <w:rPr>
          <w:rFonts w:cs="Arial"/>
          <w:szCs w:val="22"/>
        </w:rPr>
      </w:pPr>
    </w:p>
    <w:p w:rsidR="002A03EF" w:rsidRDefault="002A03EF" w:rsidP="002E7280">
      <w:pPr>
        <w:rPr>
          <w:rFonts w:cs="Arial"/>
          <w:szCs w:val="22"/>
        </w:rPr>
      </w:pPr>
    </w:p>
    <w:p w:rsidR="00EE6C5B" w:rsidRDefault="00EE6C5B" w:rsidP="002E7280">
      <w:pPr>
        <w:rPr>
          <w:rFonts w:cs="Arial"/>
          <w:szCs w:val="22"/>
        </w:rPr>
      </w:pPr>
    </w:p>
    <w:p w:rsidR="00A80B28" w:rsidRDefault="00A80B28" w:rsidP="00A80B28">
      <w:pPr>
        <w:numPr>
          <w:ilvl w:val="0"/>
          <w:numId w:val="1"/>
        </w:numPr>
        <w:rPr>
          <w:rFonts w:cs="Arial"/>
          <w:b/>
          <w:szCs w:val="22"/>
        </w:rPr>
      </w:pPr>
      <w:r>
        <w:rPr>
          <w:rFonts w:cs="Arial"/>
          <w:b/>
          <w:szCs w:val="22"/>
        </w:rPr>
        <w:t>Nieuwsronde</w:t>
      </w:r>
      <w:r w:rsidRPr="00AC5AC0">
        <w:rPr>
          <w:rFonts w:cs="Arial"/>
          <w:b/>
          <w:szCs w:val="22"/>
        </w:rPr>
        <w:t xml:space="preserve">                                            </w:t>
      </w:r>
    </w:p>
    <w:tbl>
      <w:tblPr>
        <w:tblW w:w="0" w:type="auto"/>
        <w:tblBorders>
          <w:top w:val="nil"/>
          <w:left w:val="nil"/>
          <w:bottom w:val="nil"/>
          <w:right w:val="nil"/>
        </w:tblBorders>
        <w:tblLayout w:type="fixed"/>
        <w:tblLook w:val="0000"/>
      </w:tblPr>
      <w:tblGrid>
        <w:gridCol w:w="6099"/>
      </w:tblGrid>
      <w:tr w:rsidR="0057316F" w:rsidRPr="0001455A" w:rsidTr="0057316F">
        <w:trPr>
          <w:trHeight w:val="70"/>
        </w:trPr>
        <w:tc>
          <w:tcPr>
            <w:tcW w:w="6099" w:type="dxa"/>
          </w:tcPr>
          <w:p w:rsidR="0057316F" w:rsidRPr="00476157" w:rsidRDefault="0057316F" w:rsidP="0057316F">
            <w:pPr>
              <w:rPr>
                <w:rFonts w:cs="Arial"/>
                <w:b/>
                <w:szCs w:val="22"/>
              </w:rPr>
            </w:pPr>
          </w:p>
        </w:tc>
      </w:tr>
    </w:tbl>
    <w:p w:rsidR="00EE6C5B" w:rsidRDefault="00EE6C5B" w:rsidP="002A03EF">
      <w:pPr>
        <w:ind w:left="720"/>
        <w:rPr>
          <w:rFonts w:cs="Arial"/>
          <w:szCs w:val="22"/>
        </w:rPr>
      </w:pPr>
      <w:r>
        <w:rPr>
          <w:rFonts w:cs="Arial"/>
          <w:szCs w:val="22"/>
        </w:rPr>
        <w:t xml:space="preserve">Tijdens de nieuwsronde wordt het volgende vanuit de </w:t>
      </w:r>
      <w:r w:rsidR="002A03EF">
        <w:rPr>
          <w:rFonts w:cs="Arial"/>
          <w:szCs w:val="22"/>
        </w:rPr>
        <w:t>PSW organisaties gemeld:</w:t>
      </w:r>
    </w:p>
    <w:p w:rsidR="002A03EF" w:rsidRDefault="002A03EF" w:rsidP="002A03EF">
      <w:pPr>
        <w:ind w:left="720"/>
        <w:rPr>
          <w:rFonts w:cs="Arial"/>
          <w:szCs w:val="22"/>
        </w:rPr>
      </w:pPr>
      <w:r w:rsidRPr="00823C04">
        <w:rPr>
          <w:rFonts w:cs="Arial"/>
          <w:szCs w:val="22"/>
          <w:u w:val="single"/>
        </w:rPr>
        <w:t>CFF/VB</w:t>
      </w:r>
      <w:r>
        <w:rPr>
          <w:rFonts w:cs="Arial"/>
          <w:szCs w:val="22"/>
        </w:rPr>
        <w:t>:</w:t>
      </w:r>
      <w:r w:rsidR="004C1668">
        <w:rPr>
          <w:rFonts w:cs="Arial"/>
          <w:szCs w:val="22"/>
        </w:rPr>
        <w:t xml:space="preserve">  heeft een huisvestingsprobleem als gevolg van milieuhinder afkomstig uit de nabije omgeving.</w:t>
      </w:r>
      <w:r>
        <w:rPr>
          <w:rFonts w:cs="Arial"/>
          <w:szCs w:val="22"/>
        </w:rPr>
        <w:t>;</w:t>
      </w:r>
    </w:p>
    <w:p w:rsidR="002A03EF" w:rsidRDefault="002A03EF" w:rsidP="002A03EF">
      <w:pPr>
        <w:ind w:left="720"/>
        <w:rPr>
          <w:rFonts w:cs="Arial"/>
          <w:szCs w:val="22"/>
        </w:rPr>
      </w:pPr>
      <w:r w:rsidRPr="00823C04">
        <w:rPr>
          <w:rFonts w:cs="Arial"/>
          <w:szCs w:val="22"/>
          <w:u w:val="single"/>
        </w:rPr>
        <w:t>P</w:t>
      </w:r>
      <w:r w:rsidR="00EE6C5B">
        <w:rPr>
          <w:rFonts w:cs="Arial"/>
          <w:szCs w:val="22"/>
          <w:u w:val="single"/>
        </w:rPr>
        <w:t>alet Welzijn</w:t>
      </w:r>
      <w:r w:rsidRPr="00823C04">
        <w:rPr>
          <w:rFonts w:cs="Arial"/>
          <w:szCs w:val="22"/>
          <w:u w:val="single"/>
        </w:rPr>
        <w:t>:</w:t>
      </w:r>
      <w:r>
        <w:rPr>
          <w:rFonts w:cs="Arial"/>
          <w:szCs w:val="22"/>
        </w:rPr>
        <w:t xml:space="preserve"> </w:t>
      </w:r>
      <w:r w:rsidR="004C1668">
        <w:rPr>
          <w:rFonts w:cs="Arial"/>
          <w:szCs w:val="22"/>
        </w:rPr>
        <w:t>het project ‘Ondersteunende Vrijwilliger’ is van start gegaan.</w:t>
      </w:r>
    </w:p>
    <w:p w:rsidR="00A80B28" w:rsidRDefault="00A80B28" w:rsidP="0057316F">
      <w:pPr>
        <w:ind w:left="720"/>
        <w:rPr>
          <w:rFonts w:cs="Arial"/>
          <w:b/>
          <w:szCs w:val="22"/>
        </w:rPr>
      </w:pPr>
    </w:p>
    <w:p w:rsidR="00CC355D" w:rsidRPr="00476157" w:rsidRDefault="00CC355D" w:rsidP="00A80B28">
      <w:pPr>
        <w:numPr>
          <w:ilvl w:val="0"/>
          <w:numId w:val="1"/>
        </w:numPr>
        <w:rPr>
          <w:rFonts w:cs="Arial"/>
          <w:szCs w:val="22"/>
        </w:rPr>
      </w:pPr>
      <w:r w:rsidRPr="00476157">
        <w:rPr>
          <w:rFonts w:cs="Arial"/>
          <w:b/>
          <w:szCs w:val="22"/>
        </w:rPr>
        <w:t>Kwartaaloverleg</w:t>
      </w:r>
      <w:r w:rsidR="003E0C37">
        <w:rPr>
          <w:rFonts w:cs="Arial"/>
          <w:b/>
          <w:szCs w:val="22"/>
        </w:rPr>
        <w:t xml:space="preserve"> (</w:t>
      </w:r>
      <w:proofErr w:type="spellStart"/>
      <w:r w:rsidR="003E0C37">
        <w:rPr>
          <w:rFonts w:cs="Arial"/>
          <w:b/>
          <w:szCs w:val="22"/>
        </w:rPr>
        <w:t>K</w:t>
      </w:r>
      <w:r w:rsidR="00915564">
        <w:rPr>
          <w:rFonts w:cs="Arial"/>
          <w:b/>
          <w:szCs w:val="22"/>
        </w:rPr>
        <w:t>w</w:t>
      </w:r>
      <w:r w:rsidR="003E0C37">
        <w:rPr>
          <w:rFonts w:cs="Arial"/>
          <w:b/>
          <w:szCs w:val="22"/>
        </w:rPr>
        <w:t>O</w:t>
      </w:r>
      <w:proofErr w:type="spellEnd"/>
      <w:r w:rsidR="003E0C37">
        <w:rPr>
          <w:rFonts w:cs="Arial"/>
          <w:b/>
          <w:szCs w:val="22"/>
        </w:rPr>
        <w:t>)</w:t>
      </w:r>
      <w:r w:rsidRPr="00476157">
        <w:rPr>
          <w:rFonts w:cs="Arial"/>
          <w:b/>
          <w:szCs w:val="22"/>
        </w:rPr>
        <w:t xml:space="preserve"> van </w:t>
      </w:r>
      <w:r w:rsidR="00D26A15">
        <w:rPr>
          <w:rFonts w:cs="Arial"/>
          <w:b/>
          <w:szCs w:val="22"/>
        </w:rPr>
        <w:t>8</w:t>
      </w:r>
      <w:r w:rsidR="000D71E4">
        <w:rPr>
          <w:rFonts w:cs="Arial"/>
          <w:b/>
          <w:szCs w:val="22"/>
        </w:rPr>
        <w:t xml:space="preserve"> </w:t>
      </w:r>
      <w:r w:rsidR="00D26A15">
        <w:rPr>
          <w:rFonts w:cs="Arial"/>
          <w:b/>
          <w:szCs w:val="22"/>
        </w:rPr>
        <w:t>juni</w:t>
      </w:r>
      <w:r w:rsidR="000D71E4">
        <w:rPr>
          <w:rFonts w:cs="Arial"/>
          <w:b/>
          <w:szCs w:val="22"/>
        </w:rPr>
        <w:t xml:space="preserve"> </w:t>
      </w:r>
      <w:proofErr w:type="spellStart"/>
      <w:r w:rsidR="00E92261" w:rsidRPr="00476157">
        <w:rPr>
          <w:rFonts w:cs="Arial"/>
          <w:b/>
          <w:szCs w:val="22"/>
        </w:rPr>
        <w:t>j.l</w:t>
      </w:r>
      <w:proofErr w:type="spellEnd"/>
      <w:r w:rsidR="00E92261" w:rsidRPr="00476157">
        <w:rPr>
          <w:rFonts w:cs="Arial"/>
          <w:b/>
          <w:szCs w:val="22"/>
        </w:rPr>
        <w:t>.</w:t>
      </w:r>
    </w:p>
    <w:p w:rsidR="00F355F2" w:rsidRDefault="00F355F2" w:rsidP="00F355F2">
      <w:pPr>
        <w:ind w:left="720"/>
        <w:rPr>
          <w:rFonts w:cs="Arial"/>
          <w:szCs w:val="22"/>
        </w:rPr>
      </w:pPr>
      <w:r>
        <w:rPr>
          <w:rFonts w:cs="Arial"/>
          <w:szCs w:val="22"/>
        </w:rPr>
        <w:t xml:space="preserve">Onder meer de volgende punten zijn tijdens het overleg aan de orde geweest: </w:t>
      </w:r>
    </w:p>
    <w:p w:rsidR="00F355F2" w:rsidRDefault="00F355F2" w:rsidP="00F355F2">
      <w:pPr>
        <w:rPr>
          <w:rFonts w:cs="Arial"/>
          <w:b/>
          <w:bCs/>
        </w:rPr>
      </w:pPr>
      <w:r>
        <w:rPr>
          <w:rFonts w:cs="Arial"/>
          <w:bCs/>
        </w:rPr>
        <w:tab/>
      </w:r>
      <w:r w:rsidR="00915564" w:rsidRPr="00915564">
        <w:rPr>
          <w:rFonts w:cs="Arial"/>
          <w:bCs/>
          <w:u w:val="single"/>
        </w:rPr>
        <w:t>M</w:t>
      </w:r>
      <w:r w:rsidRPr="00915564">
        <w:rPr>
          <w:rFonts w:cs="Arial"/>
          <w:bCs/>
          <w:u w:val="single"/>
        </w:rPr>
        <w:t>inimabeleid</w:t>
      </w:r>
      <w:r w:rsidR="00915564">
        <w:rPr>
          <w:rFonts w:cs="Arial"/>
          <w:bCs/>
          <w:u w:val="single"/>
        </w:rPr>
        <w:t>:</w:t>
      </w:r>
      <w:r w:rsidR="00A31216">
        <w:rPr>
          <w:rFonts w:cs="Arial"/>
          <w:bCs/>
          <w:u w:val="single"/>
        </w:rPr>
        <w:t xml:space="preserve"> </w:t>
      </w:r>
      <w:r>
        <w:rPr>
          <w:rFonts w:cs="Arial"/>
          <w:b/>
          <w:bCs/>
        </w:rPr>
        <w:t xml:space="preserve"> </w:t>
      </w:r>
      <w:r w:rsidRPr="00F355F2">
        <w:rPr>
          <w:rFonts w:cs="Arial"/>
          <w:bCs/>
        </w:rPr>
        <w:t xml:space="preserve">Zie onder </w:t>
      </w:r>
      <w:r w:rsidR="004C1668">
        <w:rPr>
          <w:rFonts w:cs="Arial"/>
          <w:bCs/>
        </w:rPr>
        <w:t>8</w:t>
      </w:r>
      <w:r w:rsidRPr="00F355F2">
        <w:rPr>
          <w:rFonts w:cs="Arial"/>
          <w:bCs/>
        </w:rPr>
        <w:t xml:space="preserve">. </w:t>
      </w:r>
    </w:p>
    <w:p w:rsidR="00DA2E69" w:rsidRDefault="00F355F2" w:rsidP="00F355F2">
      <w:pPr>
        <w:rPr>
          <w:rFonts w:cs="Arial"/>
          <w:bCs/>
        </w:rPr>
      </w:pPr>
      <w:r>
        <w:rPr>
          <w:rFonts w:cs="Arial"/>
          <w:b/>
          <w:bCs/>
        </w:rPr>
        <w:tab/>
      </w:r>
      <w:r w:rsidR="00915564" w:rsidRPr="00915564">
        <w:rPr>
          <w:rFonts w:cs="Arial"/>
          <w:bCs/>
          <w:u w:val="single"/>
        </w:rPr>
        <w:t>Participatiewet:</w:t>
      </w:r>
      <w:r w:rsidR="00915564">
        <w:rPr>
          <w:rFonts w:cs="Arial"/>
          <w:bCs/>
        </w:rPr>
        <w:t xml:space="preserve">  Zie onder </w:t>
      </w:r>
      <w:r w:rsidR="004C1668">
        <w:rPr>
          <w:rFonts w:cs="Arial"/>
          <w:bCs/>
        </w:rPr>
        <w:t>8.</w:t>
      </w:r>
    </w:p>
    <w:p w:rsidR="00F355F2" w:rsidRDefault="00A31216" w:rsidP="00F355F2">
      <w:pPr>
        <w:rPr>
          <w:rFonts w:cs="Arial"/>
          <w:bCs/>
          <w:u w:val="single"/>
        </w:rPr>
      </w:pPr>
      <w:r>
        <w:rPr>
          <w:rFonts w:cs="Arial"/>
          <w:bCs/>
        </w:rPr>
        <w:tab/>
      </w:r>
      <w:r w:rsidR="00DA2E69">
        <w:rPr>
          <w:rFonts w:cs="Arial"/>
          <w:bCs/>
          <w:u w:val="single"/>
        </w:rPr>
        <w:t xml:space="preserve">Participatie Advies Raad (PAR). </w:t>
      </w:r>
      <w:r w:rsidR="007C0B4D" w:rsidRPr="00DA2E69">
        <w:rPr>
          <w:rFonts w:cs="Arial"/>
          <w:bCs/>
        </w:rPr>
        <w:t xml:space="preserve">Zie onder </w:t>
      </w:r>
      <w:r w:rsidR="004C1668">
        <w:rPr>
          <w:rFonts w:cs="Arial"/>
          <w:bCs/>
        </w:rPr>
        <w:t>8</w:t>
      </w:r>
      <w:r w:rsidR="007C0B4D" w:rsidRPr="00DA2E69">
        <w:rPr>
          <w:rFonts w:cs="Arial"/>
          <w:bCs/>
        </w:rPr>
        <w:t>.</w:t>
      </w:r>
      <w:r w:rsidR="007C0B4D" w:rsidRPr="00915564">
        <w:rPr>
          <w:rFonts w:cs="Arial"/>
          <w:bCs/>
          <w:u w:val="single"/>
        </w:rPr>
        <w:t xml:space="preserve"> </w:t>
      </w:r>
    </w:p>
    <w:p w:rsidR="00DA2E69" w:rsidRPr="00DA2E69" w:rsidRDefault="00220B80" w:rsidP="00F355F2">
      <w:pPr>
        <w:rPr>
          <w:rFonts w:cs="Arial"/>
          <w:bCs/>
          <w:u w:val="single"/>
        </w:rPr>
      </w:pPr>
      <w:r w:rsidRPr="00220B80">
        <w:rPr>
          <w:rFonts w:cs="Arial"/>
          <w:bCs/>
        </w:rPr>
        <w:tab/>
      </w:r>
      <w:r w:rsidR="00DA2E69" w:rsidRPr="00DA2E69">
        <w:rPr>
          <w:rFonts w:cs="Arial"/>
          <w:bCs/>
          <w:u w:val="single"/>
        </w:rPr>
        <w:t>St. PSW</w:t>
      </w:r>
      <w:r w:rsidR="00DA2E69">
        <w:rPr>
          <w:rFonts w:cs="Arial"/>
          <w:bCs/>
          <w:u w:val="single"/>
        </w:rPr>
        <w:t xml:space="preserve"> </w:t>
      </w:r>
      <w:r w:rsidR="00DA2E69" w:rsidRPr="00DA2E69">
        <w:rPr>
          <w:rFonts w:cs="Arial"/>
          <w:bCs/>
        </w:rPr>
        <w:t>Zie onder</w:t>
      </w:r>
      <w:r w:rsidR="004C1668">
        <w:rPr>
          <w:rFonts w:cs="Arial"/>
          <w:bCs/>
        </w:rPr>
        <w:t xml:space="preserve"> 8</w:t>
      </w:r>
      <w:r w:rsidR="00DA2E69">
        <w:rPr>
          <w:rFonts w:cs="Arial"/>
          <w:bCs/>
        </w:rPr>
        <w:t>.</w:t>
      </w:r>
    </w:p>
    <w:p w:rsidR="00F355F2" w:rsidRDefault="00DA2E69" w:rsidP="00F355F2">
      <w:pPr>
        <w:rPr>
          <w:rFonts w:cs="Arial"/>
          <w:bCs/>
        </w:rPr>
      </w:pPr>
      <w:r>
        <w:rPr>
          <w:rFonts w:cs="Arial"/>
          <w:bCs/>
        </w:rPr>
        <w:tab/>
      </w:r>
      <w:r w:rsidR="00A31216" w:rsidRPr="00220B80">
        <w:rPr>
          <w:rFonts w:cs="Arial"/>
          <w:bCs/>
          <w:u w:val="single"/>
        </w:rPr>
        <w:t xml:space="preserve">PSW- </w:t>
      </w:r>
      <w:r w:rsidR="007C0B4D" w:rsidRPr="00220B80">
        <w:rPr>
          <w:rFonts w:cs="Arial"/>
          <w:bCs/>
          <w:u w:val="single"/>
        </w:rPr>
        <w:t>minima</w:t>
      </w:r>
      <w:r w:rsidR="00A31216" w:rsidRPr="00220B80">
        <w:rPr>
          <w:rFonts w:cs="Arial"/>
          <w:bCs/>
          <w:u w:val="single"/>
        </w:rPr>
        <w:t xml:space="preserve"> onderzoek</w:t>
      </w:r>
      <w:r w:rsidR="007C0B4D">
        <w:rPr>
          <w:rFonts w:cs="Arial"/>
          <w:bCs/>
          <w:u w:val="single"/>
        </w:rPr>
        <w:t>.</w:t>
      </w:r>
      <w:r w:rsidR="00A31216">
        <w:rPr>
          <w:rFonts w:cs="Arial"/>
          <w:bCs/>
        </w:rPr>
        <w:t xml:space="preserve"> Zie onder </w:t>
      </w:r>
      <w:r w:rsidR="004C1668">
        <w:rPr>
          <w:rFonts w:cs="Arial"/>
          <w:bCs/>
        </w:rPr>
        <w:t>9</w:t>
      </w:r>
      <w:r w:rsidR="00A31216">
        <w:rPr>
          <w:rFonts w:cs="Arial"/>
          <w:bCs/>
        </w:rPr>
        <w:t>.</w:t>
      </w:r>
    </w:p>
    <w:p w:rsidR="00A80B28" w:rsidRDefault="00A31216" w:rsidP="00A80B28">
      <w:pPr>
        <w:rPr>
          <w:rFonts w:cs="Arial"/>
          <w:szCs w:val="22"/>
          <w:u w:val="single"/>
        </w:rPr>
      </w:pPr>
      <w:r w:rsidRPr="00A31216">
        <w:rPr>
          <w:rFonts w:cs="Arial"/>
          <w:szCs w:val="22"/>
        </w:rPr>
        <w:tab/>
      </w:r>
      <w:r w:rsidRPr="00220B80">
        <w:rPr>
          <w:rFonts w:cs="Arial"/>
          <w:szCs w:val="22"/>
          <w:u w:val="single"/>
        </w:rPr>
        <w:t xml:space="preserve">Project Sociale Armoede / Eenzaamheid onder senioren </w:t>
      </w:r>
      <w:r w:rsidR="00DA2E69">
        <w:rPr>
          <w:rFonts w:cs="Arial"/>
          <w:szCs w:val="22"/>
        </w:rPr>
        <w:t xml:space="preserve">  </w:t>
      </w:r>
      <w:r w:rsidR="00220B80">
        <w:rPr>
          <w:rFonts w:cs="Arial"/>
          <w:bCs/>
        </w:rPr>
        <w:t xml:space="preserve">Zie onder </w:t>
      </w:r>
      <w:r w:rsidR="004C1668">
        <w:rPr>
          <w:rFonts w:cs="Arial"/>
          <w:bCs/>
        </w:rPr>
        <w:t>9</w:t>
      </w:r>
      <w:r w:rsidR="00C876C0">
        <w:rPr>
          <w:rFonts w:cs="Arial"/>
          <w:bCs/>
        </w:rPr>
        <w:t>.</w:t>
      </w:r>
    </w:p>
    <w:p w:rsidR="00A80B28" w:rsidRDefault="00A80B28" w:rsidP="00A80B28">
      <w:pPr>
        <w:rPr>
          <w:rFonts w:cs="Arial"/>
          <w:szCs w:val="22"/>
          <w:u w:val="single"/>
        </w:rPr>
      </w:pPr>
    </w:p>
    <w:p w:rsidR="002C2AFF" w:rsidRPr="00A80B28" w:rsidRDefault="00B504DF" w:rsidP="00A80B28">
      <w:pPr>
        <w:numPr>
          <w:ilvl w:val="0"/>
          <w:numId w:val="1"/>
        </w:numPr>
        <w:rPr>
          <w:rFonts w:cs="Arial"/>
          <w:szCs w:val="22"/>
          <w:u w:val="single"/>
        </w:rPr>
      </w:pPr>
      <w:r>
        <w:rPr>
          <w:b/>
          <w:sz w:val="24"/>
        </w:rPr>
        <w:t>T</w:t>
      </w:r>
      <w:r w:rsidR="00F355F2">
        <w:rPr>
          <w:b/>
          <w:sz w:val="24"/>
        </w:rPr>
        <w:t xml:space="preserve">hema’s / </w:t>
      </w:r>
      <w:r w:rsidR="00B23052" w:rsidRPr="00B23052">
        <w:rPr>
          <w:b/>
          <w:sz w:val="24"/>
        </w:rPr>
        <w:t xml:space="preserve"> </w:t>
      </w:r>
      <w:r w:rsidR="00A80B28">
        <w:rPr>
          <w:b/>
          <w:sz w:val="24"/>
        </w:rPr>
        <w:t>Adviesraden</w:t>
      </w:r>
      <w:r w:rsidR="00B23052" w:rsidRPr="00B23052">
        <w:rPr>
          <w:b/>
          <w:sz w:val="24"/>
        </w:rPr>
        <w:t>:</w:t>
      </w:r>
    </w:p>
    <w:p w:rsidR="000D71E4" w:rsidRDefault="000D71E4" w:rsidP="002C2AFF">
      <w:pPr>
        <w:ind w:left="720"/>
        <w:rPr>
          <w:sz w:val="24"/>
          <w:u w:val="single"/>
        </w:rPr>
      </w:pPr>
    </w:p>
    <w:p w:rsidR="002C2AFF" w:rsidRDefault="00B23052" w:rsidP="002C2AFF">
      <w:pPr>
        <w:ind w:left="720"/>
        <w:rPr>
          <w:sz w:val="24"/>
          <w:u w:val="single"/>
        </w:rPr>
      </w:pPr>
      <w:r w:rsidRPr="003E0C37">
        <w:rPr>
          <w:sz w:val="24"/>
          <w:u w:val="single"/>
        </w:rPr>
        <w:t>Minimabeleid</w:t>
      </w:r>
    </w:p>
    <w:p w:rsidR="00D26A15" w:rsidRDefault="00C02FF5" w:rsidP="00751C0D">
      <w:pPr>
        <w:rPr>
          <w:rFonts w:cs="Arial"/>
          <w:bCs/>
        </w:rPr>
      </w:pPr>
      <w:r w:rsidRPr="00533D33">
        <w:rPr>
          <w:rFonts w:cs="Arial"/>
          <w:bCs/>
        </w:rPr>
        <w:tab/>
      </w:r>
    </w:p>
    <w:p w:rsidR="00D26A15" w:rsidRPr="00D26A15" w:rsidRDefault="00D26A15" w:rsidP="00751C0D">
      <w:pPr>
        <w:rPr>
          <w:rFonts w:cs="Arial"/>
          <w:bCs/>
          <w:i/>
        </w:rPr>
      </w:pPr>
      <w:r>
        <w:rPr>
          <w:rFonts w:cs="Arial"/>
          <w:bCs/>
        </w:rPr>
        <w:tab/>
      </w:r>
      <w:r w:rsidRPr="00D26A15">
        <w:rPr>
          <w:rFonts w:cs="Arial"/>
          <w:bCs/>
          <w:i/>
        </w:rPr>
        <w:t xml:space="preserve">Herziening structureel </w:t>
      </w:r>
    </w:p>
    <w:p w:rsidR="006273B2" w:rsidRDefault="00D26A15" w:rsidP="00751C0D">
      <w:pPr>
        <w:rPr>
          <w:rFonts w:cs="Arial"/>
          <w:bCs/>
        </w:rPr>
      </w:pPr>
      <w:r>
        <w:rPr>
          <w:rFonts w:cs="Arial"/>
          <w:bCs/>
        </w:rPr>
        <w:tab/>
      </w:r>
    </w:p>
    <w:p w:rsidR="006273B2" w:rsidRDefault="006273B2" w:rsidP="006273B2">
      <w:pPr>
        <w:rPr>
          <w:rFonts w:cs="Arial"/>
          <w:bCs/>
        </w:rPr>
      </w:pPr>
      <w:r>
        <w:rPr>
          <w:rFonts w:cs="Arial"/>
          <w:bCs/>
        </w:rPr>
        <w:tab/>
        <w:t>Dhr. Lont heeft een notitie gemaakt over de voortgang van de z.g. her</w:t>
      </w:r>
      <w:r w:rsidR="004C1668">
        <w:rPr>
          <w:rFonts w:cs="Arial"/>
          <w:bCs/>
        </w:rPr>
        <w:t>ij</w:t>
      </w:r>
      <w:r>
        <w:rPr>
          <w:rFonts w:cs="Arial"/>
          <w:bCs/>
        </w:rPr>
        <w:t xml:space="preserve">king van de </w:t>
      </w:r>
      <w:r>
        <w:rPr>
          <w:rFonts w:cs="Arial"/>
          <w:bCs/>
        </w:rPr>
        <w:tab/>
        <w:t>minimaregelingen. Daaruit blijkt dat</w:t>
      </w:r>
      <w:r w:rsidR="007D6B1A">
        <w:rPr>
          <w:rFonts w:cs="Arial"/>
          <w:bCs/>
        </w:rPr>
        <w:t xml:space="preserve"> het </w:t>
      </w:r>
      <w:r>
        <w:rPr>
          <w:rFonts w:cs="Arial"/>
          <w:bCs/>
        </w:rPr>
        <w:t xml:space="preserve">uitgangspunt van de </w:t>
      </w:r>
      <w:proofErr w:type="spellStart"/>
      <w:r>
        <w:rPr>
          <w:rFonts w:cs="Arial"/>
          <w:bCs/>
        </w:rPr>
        <w:t>herijkingsoperatie</w:t>
      </w:r>
      <w:proofErr w:type="spellEnd"/>
      <w:r>
        <w:rPr>
          <w:rFonts w:cs="Arial"/>
          <w:bCs/>
        </w:rPr>
        <w:t xml:space="preserve"> is</w:t>
      </w:r>
      <w:r w:rsidR="00226E88">
        <w:rPr>
          <w:rFonts w:cs="Arial"/>
          <w:bCs/>
        </w:rPr>
        <w:t>,</w:t>
      </w:r>
      <w:r>
        <w:rPr>
          <w:rFonts w:cs="Arial"/>
          <w:bCs/>
        </w:rPr>
        <w:t xml:space="preserve"> dat het </w:t>
      </w:r>
      <w:r w:rsidR="007D6B1A">
        <w:rPr>
          <w:rFonts w:cs="Arial"/>
          <w:bCs/>
        </w:rPr>
        <w:tab/>
      </w:r>
      <w:r>
        <w:rPr>
          <w:rFonts w:cs="Arial"/>
          <w:bCs/>
        </w:rPr>
        <w:t xml:space="preserve">nieuwe beleid primair gericht dient te zijn op vergroting van de participatiemogelijkheden, en niet op </w:t>
      </w:r>
      <w:r w:rsidR="007D6B1A">
        <w:rPr>
          <w:rFonts w:cs="Arial"/>
          <w:bCs/>
        </w:rPr>
        <w:tab/>
      </w:r>
      <w:r>
        <w:rPr>
          <w:rFonts w:cs="Arial"/>
          <w:bCs/>
        </w:rPr>
        <w:t>armoedebestrijding als zodanig.</w:t>
      </w:r>
      <w:r w:rsidR="007D6B1A">
        <w:rPr>
          <w:rFonts w:cs="Arial"/>
          <w:bCs/>
        </w:rPr>
        <w:t xml:space="preserve"> </w:t>
      </w:r>
      <w:r>
        <w:rPr>
          <w:rFonts w:cs="Arial"/>
          <w:bCs/>
        </w:rPr>
        <w:t xml:space="preserve">De cijfermatige onderbouwing van het voorgestelde beleid is mede </w:t>
      </w:r>
      <w:r w:rsidR="007D6B1A">
        <w:rPr>
          <w:rFonts w:cs="Arial"/>
          <w:bCs/>
        </w:rPr>
        <w:tab/>
      </w:r>
      <w:r>
        <w:rPr>
          <w:rFonts w:cs="Arial"/>
          <w:bCs/>
        </w:rPr>
        <w:t xml:space="preserve">gebaseerd op </w:t>
      </w:r>
      <w:r w:rsidR="007E55C3">
        <w:rPr>
          <w:rFonts w:cs="Arial"/>
          <w:bCs/>
        </w:rPr>
        <w:t xml:space="preserve">informatie uit </w:t>
      </w:r>
      <w:r>
        <w:rPr>
          <w:rFonts w:cs="Arial"/>
          <w:bCs/>
        </w:rPr>
        <w:t xml:space="preserve">het KWIZ rapport waarin de </w:t>
      </w:r>
      <w:r w:rsidR="007E55C3">
        <w:rPr>
          <w:rFonts w:cs="Arial"/>
          <w:bCs/>
        </w:rPr>
        <w:t>resultaten</w:t>
      </w:r>
      <w:r>
        <w:rPr>
          <w:rFonts w:cs="Arial"/>
          <w:bCs/>
        </w:rPr>
        <w:t xml:space="preserve"> van een onderzoek naar het </w:t>
      </w:r>
      <w:r w:rsidR="007E55C3">
        <w:rPr>
          <w:rFonts w:cs="Arial"/>
          <w:bCs/>
        </w:rPr>
        <w:tab/>
      </w:r>
      <w:r>
        <w:rPr>
          <w:rFonts w:cs="Arial"/>
          <w:bCs/>
        </w:rPr>
        <w:t>minimabeleid, zoals dat in 2015 van kracht was, zijn neergelegd.</w:t>
      </w:r>
    </w:p>
    <w:p w:rsidR="006273B2" w:rsidRDefault="006273B2" w:rsidP="006273B2">
      <w:pPr>
        <w:rPr>
          <w:rFonts w:cs="Arial"/>
          <w:bCs/>
        </w:rPr>
      </w:pPr>
      <w:r>
        <w:rPr>
          <w:rFonts w:cs="Arial"/>
          <w:bCs/>
        </w:rPr>
        <w:tab/>
        <w:t>PSW kan zich op hoofdlijnen vinden in de voorliggende voorstellen tot beleidsaanpassing.</w:t>
      </w:r>
    </w:p>
    <w:p w:rsidR="009F5938" w:rsidRDefault="006273B2" w:rsidP="006273B2">
      <w:pPr>
        <w:rPr>
          <w:rFonts w:cs="Arial"/>
          <w:bCs/>
        </w:rPr>
      </w:pPr>
      <w:r>
        <w:rPr>
          <w:rFonts w:cs="Arial"/>
          <w:bCs/>
        </w:rPr>
        <w:tab/>
        <w:t xml:space="preserve">Deze voorstellen, welke met terugwerkende kracht teruggaan tot 1-1-2016, houden o.m. het </w:t>
      </w:r>
      <w:r>
        <w:rPr>
          <w:rFonts w:cs="Arial"/>
          <w:bCs/>
        </w:rPr>
        <w:tab/>
        <w:t>volgende in</w:t>
      </w:r>
      <w:r w:rsidR="00A80B28">
        <w:rPr>
          <w:rFonts w:cs="Arial"/>
          <w:bCs/>
        </w:rPr>
        <w:t>:</w:t>
      </w:r>
    </w:p>
    <w:p w:rsidR="00A80B28" w:rsidRDefault="00A80B28" w:rsidP="00A80B28">
      <w:pPr>
        <w:pStyle w:val="Geenafstand"/>
        <w:ind w:left="720"/>
        <w:rPr>
          <w:rFonts w:ascii="Arial" w:hAnsi="Arial" w:cs="Arial"/>
        </w:rPr>
      </w:pPr>
      <w:r>
        <w:rPr>
          <w:rFonts w:ascii="Arial" w:hAnsi="Arial" w:cs="Arial"/>
        </w:rPr>
        <w:t xml:space="preserve">1.   </w:t>
      </w:r>
      <w:r w:rsidR="006273B2" w:rsidRPr="00A80B28">
        <w:rPr>
          <w:rFonts w:ascii="Arial" w:hAnsi="Arial" w:cs="Arial"/>
        </w:rPr>
        <w:t>De Bijdrageregeling (indirecte) schoolkosten wordt uitgebreid met leerlingen in groep 8 van het</w:t>
      </w:r>
      <w:bookmarkStart w:id="0" w:name="_GoBack"/>
      <w:bookmarkEnd w:id="0"/>
      <w:r w:rsidR="006273B2" w:rsidRPr="00A80B28">
        <w:rPr>
          <w:rFonts w:ascii="Arial" w:hAnsi="Arial" w:cs="Arial"/>
        </w:rPr>
        <w:t xml:space="preserve"> </w:t>
      </w:r>
      <w:r>
        <w:rPr>
          <w:rFonts w:ascii="Arial" w:hAnsi="Arial" w:cs="Arial"/>
        </w:rPr>
        <w:t xml:space="preserve">     </w:t>
      </w:r>
    </w:p>
    <w:p w:rsidR="00A80B28" w:rsidRPr="00A80B28" w:rsidRDefault="00A80B28" w:rsidP="00A80B28">
      <w:pPr>
        <w:pStyle w:val="Geenafstand"/>
        <w:ind w:left="720"/>
        <w:rPr>
          <w:rFonts w:ascii="Arial" w:hAnsi="Arial" w:cs="Arial"/>
        </w:rPr>
      </w:pPr>
      <w:r>
        <w:rPr>
          <w:rFonts w:ascii="Arial" w:hAnsi="Arial" w:cs="Arial"/>
        </w:rPr>
        <w:t xml:space="preserve">      </w:t>
      </w:r>
      <w:proofErr w:type="spellStart"/>
      <w:r>
        <w:rPr>
          <w:rFonts w:ascii="Arial" w:hAnsi="Arial" w:cs="Arial"/>
        </w:rPr>
        <w:t>Bao</w:t>
      </w:r>
      <w:proofErr w:type="spellEnd"/>
      <w:r>
        <w:rPr>
          <w:rFonts w:ascii="Arial" w:hAnsi="Arial" w:cs="Arial"/>
        </w:rPr>
        <w:t>.</w:t>
      </w:r>
      <w:r w:rsidR="007D6B1A">
        <w:rPr>
          <w:rFonts w:ascii="Arial" w:hAnsi="Arial" w:cs="Arial"/>
        </w:rPr>
        <w:t xml:space="preserve"> (</w:t>
      </w:r>
      <w:r w:rsidR="006273B2" w:rsidRPr="00A80B28">
        <w:rPr>
          <w:rFonts w:ascii="Arial" w:hAnsi="Arial" w:cs="Arial"/>
        </w:rPr>
        <w:t>PSW heeft bepleit om ook 16- jarigen onder de regeling te brengen.</w:t>
      </w:r>
      <w:r w:rsidR="007D6B1A">
        <w:rPr>
          <w:rFonts w:ascii="Arial" w:hAnsi="Arial" w:cs="Arial"/>
        </w:rPr>
        <w:t>)</w:t>
      </w:r>
      <w:r w:rsidR="006273B2" w:rsidRPr="00A80B28">
        <w:rPr>
          <w:rFonts w:ascii="Arial" w:hAnsi="Arial" w:cs="Arial"/>
        </w:rPr>
        <w:t xml:space="preserve"> </w:t>
      </w:r>
    </w:p>
    <w:p w:rsidR="006273B2" w:rsidRPr="00435441" w:rsidRDefault="006273B2" w:rsidP="00A80B28">
      <w:pPr>
        <w:pStyle w:val="Geenafstand"/>
        <w:numPr>
          <w:ilvl w:val="0"/>
          <w:numId w:val="38"/>
        </w:numPr>
        <w:rPr>
          <w:rFonts w:ascii="Arial" w:hAnsi="Arial" w:cs="Arial"/>
        </w:rPr>
      </w:pPr>
      <w:r w:rsidRPr="00435441">
        <w:rPr>
          <w:rFonts w:ascii="Arial" w:hAnsi="Arial" w:cs="Arial"/>
        </w:rPr>
        <w:t>Startbijdrage 2016 voor de Stichting Leergeld van € 10.000 en vanaf 2017 structureel € 6.000.</w:t>
      </w:r>
    </w:p>
    <w:p w:rsidR="006273B2" w:rsidRPr="00435441" w:rsidRDefault="006273B2" w:rsidP="00A80B28">
      <w:pPr>
        <w:pStyle w:val="Geenafstand"/>
        <w:numPr>
          <w:ilvl w:val="0"/>
          <w:numId w:val="38"/>
        </w:numPr>
        <w:rPr>
          <w:rFonts w:ascii="Arial" w:hAnsi="Arial" w:cs="Arial"/>
        </w:rPr>
      </w:pPr>
      <w:r w:rsidRPr="00435441">
        <w:rPr>
          <w:rFonts w:ascii="Arial" w:hAnsi="Arial" w:cs="Arial"/>
        </w:rPr>
        <w:t xml:space="preserve">Alle grenzen van de diverse regelingen zijn op 120% van het sociaal minimum gezet.  PSW heeft gepleit voor 130%. 120% betekent voor verzekerden voor de zogeheten </w:t>
      </w:r>
      <w:proofErr w:type="spellStart"/>
      <w:r w:rsidRPr="00435441">
        <w:rPr>
          <w:rFonts w:ascii="Arial" w:hAnsi="Arial" w:cs="Arial"/>
        </w:rPr>
        <w:t>AV-top</w:t>
      </w:r>
      <w:proofErr w:type="spellEnd"/>
      <w:r w:rsidRPr="00435441">
        <w:rPr>
          <w:rFonts w:ascii="Arial" w:hAnsi="Arial" w:cs="Arial"/>
        </w:rPr>
        <w:t xml:space="preserve"> in de Collectieve ziektekostenverzekering een verslechtering. Dit treft met name chronisch zieken en gehandicapten.</w:t>
      </w:r>
    </w:p>
    <w:p w:rsidR="006273B2" w:rsidRPr="00435441" w:rsidRDefault="006273B2" w:rsidP="00A80B28">
      <w:pPr>
        <w:pStyle w:val="Geenafstand"/>
        <w:numPr>
          <w:ilvl w:val="0"/>
          <w:numId w:val="38"/>
        </w:numPr>
        <w:rPr>
          <w:rFonts w:ascii="Arial" w:hAnsi="Arial" w:cs="Arial"/>
        </w:rPr>
      </w:pPr>
      <w:r w:rsidRPr="00435441">
        <w:rPr>
          <w:rFonts w:ascii="Arial" w:hAnsi="Arial" w:cs="Arial"/>
        </w:rPr>
        <w:t xml:space="preserve">Er komt een tegemoetkoming van € 150 voor chronisch zieken en gehandicapten. </w:t>
      </w:r>
      <w:proofErr w:type="spellStart"/>
      <w:r w:rsidRPr="00435441">
        <w:rPr>
          <w:rFonts w:ascii="Arial" w:hAnsi="Arial" w:cs="Arial"/>
        </w:rPr>
        <w:t>PSW-pleidooi</w:t>
      </w:r>
      <w:proofErr w:type="spellEnd"/>
      <w:r w:rsidRPr="00435441">
        <w:rPr>
          <w:rFonts w:ascii="Arial" w:hAnsi="Arial" w:cs="Arial"/>
        </w:rPr>
        <w:t xml:space="preserve"> was volledig herstel (€ 255) van de regeling die in 2015 is afgeschaft.</w:t>
      </w:r>
    </w:p>
    <w:p w:rsidR="006273B2" w:rsidRPr="00435441" w:rsidRDefault="006273B2" w:rsidP="00A80B28">
      <w:pPr>
        <w:pStyle w:val="Geenafstand"/>
        <w:numPr>
          <w:ilvl w:val="0"/>
          <w:numId w:val="38"/>
        </w:numPr>
        <w:rPr>
          <w:rFonts w:ascii="Arial" w:hAnsi="Arial" w:cs="Arial"/>
        </w:rPr>
      </w:pPr>
      <w:r w:rsidRPr="00435441">
        <w:rPr>
          <w:rFonts w:ascii="Arial" w:hAnsi="Arial" w:cs="Arial"/>
        </w:rPr>
        <w:t xml:space="preserve">Deelname (per maart 2017) aan de </w:t>
      </w:r>
      <w:r>
        <w:rPr>
          <w:rFonts w:ascii="Arial" w:hAnsi="Arial" w:cs="Arial"/>
        </w:rPr>
        <w:t>Stadspas</w:t>
      </w:r>
    </w:p>
    <w:p w:rsidR="006273B2" w:rsidRPr="00435441" w:rsidRDefault="006273B2" w:rsidP="00A80B28">
      <w:pPr>
        <w:pStyle w:val="Geenafstand"/>
        <w:numPr>
          <w:ilvl w:val="0"/>
          <w:numId w:val="38"/>
        </w:numPr>
        <w:rPr>
          <w:rFonts w:ascii="Arial" w:hAnsi="Arial" w:cs="Arial"/>
        </w:rPr>
      </w:pPr>
      <w:r w:rsidRPr="00435441">
        <w:rPr>
          <w:rFonts w:ascii="Arial" w:hAnsi="Arial" w:cs="Arial"/>
        </w:rPr>
        <w:t>Enkele verbeteringen in de uitvoering van de Bijzondere Bijstand.</w:t>
      </w:r>
    </w:p>
    <w:p w:rsidR="006273B2" w:rsidRDefault="006273B2" w:rsidP="006273B2">
      <w:pPr>
        <w:rPr>
          <w:rFonts w:cs="Arial"/>
          <w:bCs/>
        </w:rPr>
      </w:pPr>
    </w:p>
    <w:p w:rsidR="006273B2" w:rsidRDefault="007D6B1A" w:rsidP="006273B2">
      <w:pPr>
        <w:rPr>
          <w:rFonts w:cs="Arial"/>
          <w:bCs/>
        </w:rPr>
      </w:pPr>
      <w:r>
        <w:rPr>
          <w:rFonts w:cs="Arial"/>
          <w:bCs/>
        </w:rPr>
        <w:tab/>
      </w:r>
      <w:r w:rsidR="006273B2">
        <w:rPr>
          <w:rFonts w:cs="Arial"/>
          <w:bCs/>
        </w:rPr>
        <w:t xml:space="preserve">Tijdens het </w:t>
      </w:r>
      <w:proofErr w:type="spellStart"/>
      <w:r w:rsidR="006273B2">
        <w:rPr>
          <w:rFonts w:cs="Arial"/>
          <w:bCs/>
        </w:rPr>
        <w:t>KwO</w:t>
      </w:r>
      <w:proofErr w:type="spellEnd"/>
      <w:r w:rsidR="006273B2">
        <w:rPr>
          <w:rFonts w:cs="Arial"/>
          <w:bCs/>
        </w:rPr>
        <w:t xml:space="preserve"> heeft PSW het College opgeroepen om de regeling(en) </w:t>
      </w:r>
      <w:r w:rsidR="006273B2" w:rsidRPr="00435441">
        <w:rPr>
          <w:rFonts w:cs="Arial"/>
        </w:rPr>
        <w:t xml:space="preserve">voor chronisch zieken en </w:t>
      </w:r>
      <w:r>
        <w:rPr>
          <w:rFonts w:cs="Arial"/>
        </w:rPr>
        <w:tab/>
      </w:r>
      <w:r w:rsidR="006273B2" w:rsidRPr="00435441">
        <w:rPr>
          <w:rFonts w:cs="Arial"/>
        </w:rPr>
        <w:t>gehandicapten</w:t>
      </w:r>
      <w:r w:rsidR="006273B2">
        <w:rPr>
          <w:rFonts w:cs="Arial"/>
        </w:rPr>
        <w:t xml:space="preserve"> nog eens tegen het licht te houden om positieverslechtering voor deze groep zoveel </w:t>
      </w:r>
      <w:r>
        <w:rPr>
          <w:rFonts w:cs="Arial"/>
        </w:rPr>
        <w:tab/>
      </w:r>
      <w:r w:rsidR="006273B2">
        <w:rPr>
          <w:rFonts w:cs="Arial"/>
        </w:rPr>
        <w:t xml:space="preserve">als mogelijk te voorkomen.  Te denken valt aan het aanhouden van de 130% grens  voor de </w:t>
      </w:r>
      <w:proofErr w:type="spellStart"/>
      <w:r w:rsidR="006273B2" w:rsidRPr="00435441">
        <w:rPr>
          <w:rFonts w:cs="Arial"/>
        </w:rPr>
        <w:t>AV-top</w:t>
      </w:r>
      <w:proofErr w:type="spellEnd"/>
      <w:r w:rsidR="006273B2" w:rsidRPr="00435441">
        <w:rPr>
          <w:rFonts w:cs="Arial"/>
        </w:rPr>
        <w:t xml:space="preserve"> </w:t>
      </w:r>
      <w:r>
        <w:rPr>
          <w:rFonts w:cs="Arial"/>
        </w:rPr>
        <w:tab/>
      </w:r>
      <w:r w:rsidR="006273B2" w:rsidRPr="00435441">
        <w:rPr>
          <w:rFonts w:cs="Arial"/>
        </w:rPr>
        <w:t>in de Collectieve ziektekostenverzekering</w:t>
      </w:r>
      <w:r w:rsidR="006273B2">
        <w:rPr>
          <w:rFonts w:cs="Arial"/>
        </w:rPr>
        <w:t xml:space="preserve">, of het verhogen van de voorgestelde </w:t>
      </w:r>
      <w:r w:rsidR="006273B2" w:rsidRPr="00435441">
        <w:rPr>
          <w:rFonts w:cs="Arial"/>
        </w:rPr>
        <w:t xml:space="preserve">tegemoetkoming </w:t>
      </w:r>
      <w:r>
        <w:rPr>
          <w:rFonts w:cs="Arial"/>
        </w:rPr>
        <w:tab/>
      </w:r>
      <w:r w:rsidR="006273B2" w:rsidRPr="00435441">
        <w:rPr>
          <w:rFonts w:cs="Arial"/>
        </w:rPr>
        <w:t>van € 150 voor chronisch zieken en gehandicapten</w:t>
      </w:r>
      <w:r w:rsidR="006273B2">
        <w:rPr>
          <w:rFonts w:cs="Arial"/>
        </w:rPr>
        <w:t xml:space="preserve"> naar bijv. € 250.</w:t>
      </w:r>
    </w:p>
    <w:p w:rsidR="006273B2" w:rsidRDefault="007D6B1A" w:rsidP="006273B2">
      <w:pPr>
        <w:rPr>
          <w:rFonts w:cs="Arial"/>
          <w:bCs/>
        </w:rPr>
      </w:pPr>
      <w:r>
        <w:rPr>
          <w:rFonts w:cs="Arial"/>
          <w:bCs/>
        </w:rPr>
        <w:tab/>
        <w:t xml:space="preserve">In dit verband lijkt het wenselijk dat de Gemeente een verder gesprek aangaat met het </w:t>
      </w:r>
      <w:r>
        <w:rPr>
          <w:rFonts w:cs="Arial"/>
          <w:bCs/>
        </w:rPr>
        <w:tab/>
        <w:t>Gehandicapten Platform Waddinxveen.</w:t>
      </w:r>
    </w:p>
    <w:p w:rsidR="006273B2" w:rsidRDefault="007D6B1A" w:rsidP="00751C0D">
      <w:pPr>
        <w:rPr>
          <w:rFonts w:cs="Arial"/>
          <w:bCs/>
        </w:rPr>
      </w:pPr>
      <w:r>
        <w:rPr>
          <w:rFonts w:cs="Arial"/>
          <w:bCs/>
        </w:rPr>
        <w:tab/>
      </w:r>
    </w:p>
    <w:p w:rsidR="009D29F3" w:rsidRDefault="004C2FB0" w:rsidP="00533D33">
      <w:pPr>
        <w:rPr>
          <w:rFonts w:cs="Arial"/>
          <w:bCs/>
        </w:rPr>
      </w:pPr>
      <w:r>
        <w:rPr>
          <w:rFonts w:cs="Arial"/>
          <w:bCs/>
        </w:rPr>
        <w:tab/>
      </w:r>
    </w:p>
    <w:p w:rsidR="00EE6C5B" w:rsidRDefault="00EE6C5B" w:rsidP="00533D33">
      <w:pPr>
        <w:rPr>
          <w:rFonts w:cs="Arial"/>
          <w:bCs/>
        </w:rPr>
      </w:pPr>
    </w:p>
    <w:p w:rsidR="00EE6C5B" w:rsidRDefault="00EE6C5B" w:rsidP="00533D33">
      <w:pPr>
        <w:rPr>
          <w:rFonts w:cs="Arial"/>
          <w:bCs/>
        </w:rPr>
      </w:pPr>
    </w:p>
    <w:p w:rsidR="00D26A15" w:rsidRPr="00D26A15" w:rsidRDefault="00D26A15" w:rsidP="00D26A15">
      <w:pPr>
        <w:rPr>
          <w:rFonts w:cs="Arial"/>
          <w:i/>
          <w:sz w:val="24"/>
        </w:rPr>
      </w:pPr>
      <w:r w:rsidRPr="00D26A15">
        <w:rPr>
          <w:rFonts w:cs="Arial"/>
          <w:sz w:val="24"/>
        </w:rPr>
        <w:lastRenderedPageBreak/>
        <w:tab/>
      </w:r>
      <w:r w:rsidRPr="00D26A15">
        <w:rPr>
          <w:rFonts w:cs="Arial"/>
          <w:i/>
          <w:sz w:val="24"/>
        </w:rPr>
        <w:t>Cliëntenbestanden</w:t>
      </w:r>
    </w:p>
    <w:p w:rsidR="00D26A15" w:rsidRDefault="00D26A15" w:rsidP="00D26A15">
      <w:pPr>
        <w:rPr>
          <w:rFonts w:cs="Arial"/>
          <w:szCs w:val="22"/>
        </w:rPr>
      </w:pPr>
      <w:r>
        <w:rPr>
          <w:rFonts w:cs="Arial"/>
          <w:szCs w:val="22"/>
        </w:rPr>
        <w:tab/>
      </w:r>
      <w:r w:rsidR="007D6B1A">
        <w:rPr>
          <w:rFonts w:cs="Arial"/>
          <w:szCs w:val="22"/>
        </w:rPr>
        <w:t xml:space="preserve">Er is nog steeds sprake van een </w:t>
      </w:r>
      <w:r>
        <w:rPr>
          <w:rFonts w:cs="Arial"/>
          <w:szCs w:val="22"/>
        </w:rPr>
        <w:t xml:space="preserve"> stijging in aantallen </w:t>
      </w:r>
      <w:proofErr w:type="spellStart"/>
      <w:r>
        <w:rPr>
          <w:rFonts w:cs="Arial"/>
          <w:szCs w:val="22"/>
        </w:rPr>
        <w:t>AB-uitkeringen</w:t>
      </w:r>
      <w:proofErr w:type="spellEnd"/>
      <w:r>
        <w:rPr>
          <w:rFonts w:cs="Arial"/>
          <w:szCs w:val="22"/>
        </w:rPr>
        <w:t xml:space="preserve"> en </w:t>
      </w:r>
      <w:proofErr w:type="spellStart"/>
      <w:r>
        <w:rPr>
          <w:rFonts w:cs="Arial"/>
          <w:szCs w:val="22"/>
        </w:rPr>
        <w:t>IOAW-uitkeringen</w:t>
      </w:r>
      <w:proofErr w:type="spellEnd"/>
      <w:r>
        <w:rPr>
          <w:rFonts w:cs="Arial"/>
          <w:szCs w:val="22"/>
        </w:rPr>
        <w:t xml:space="preserve"> </w:t>
      </w:r>
      <w:r w:rsidR="007D6B1A">
        <w:rPr>
          <w:rFonts w:cs="Arial"/>
          <w:szCs w:val="22"/>
        </w:rPr>
        <w:t>.</w:t>
      </w:r>
      <w:r w:rsidR="00DD5DDF">
        <w:rPr>
          <w:rFonts w:cs="Arial"/>
          <w:szCs w:val="22"/>
        </w:rPr>
        <w:t xml:space="preserve"> Het </w:t>
      </w:r>
      <w:r w:rsidR="00DD5DDF">
        <w:rPr>
          <w:rFonts w:cs="Arial"/>
          <w:szCs w:val="22"/>
        </w:rPr>
        <w:tab/>
        <w:t xml:space="preserve">einde </w:t>
      </w:r>
      <w:r w:rsidR="00BD0AC9">
        <w:rPr>
          <w:rFonts w:cs="Arial"/>
          <w:szCs w:val="22"/>
        </w:rPr>
        <w:t xml:space="preserve">van </w:t>
      </w:r>
      <w:r w:rsidR="00DD5DDF">
        <w:rPr>
          <w:rFonts w:cs="Arial"/>
          <w:szCs w:val="22"/>
        </w:rPr>
        <w:t>deze stijgende lijn lijkt voorlopig nog niet in</w:t>
      </w:r>
      <w:r w:rsidR="00226E88">
        <w:rPr>
          <w:rFonts w:cs="Arial"/>
          <w:szCs w:val="22"/>
        </w:rPr>
        <w:t xml:space="preserve"> </w:t>
      </w:r>
      <w:r w:rsidR="00DD5DDF">
        <w:rPr>
          <w:rFonts w:cs="Arial"/>
          <w:szCs w:val="22"/>
        </w:rPr>
        <w:t>zicht, o.m. door diverse na-ijleffecten.</w:t>
      </w:r>
    </w:p>
    <w:p w:rsidR="00DD5DDF" w:rsidRDefault="00DD5DDF" w:rsidP="00D26A15">
      <w:pPr>
        <w:rPr>
          <w:rFonts w:cs="Arial"/>
          <w:szCs w:val="22"/>
        </w:rPr>
      </w:pPr>
      <w:r>
        <w:rPr>
          <w:rFonts w:cs="Arial"/>
          <w:szCs w:val="22"/>
        </w:rPr>
        <w:tab/>
        <w:t xml:space="preserve">Het </w:t>
      </w:r>
      <w:proofErr w:type="spellStart"/>
      <w:r>
        <w:rPr>
          <w:rFonts w:cs="Arial"/>
          <w:szCs w:val="22"/>
        </w:rPr>
        <w:t>format</w:t>
      </w:r>
      <w:proofErr w:type="spellEnd"/>
      <w:r>
        <w:rPr>
          <w:rFonts w:cs="Arial"/>
          <w:szCs w:val="22"/>
        </w:rPr>
        <w:t xml:space="preserve"> van de maandelijkse overzichten gaat enigszins anders worden, ter verbetering van </w:t>
      </w:r>
      <w:r>
        <w:rPr>
          <w:rFonts w:cs="Arial"/>
          <w:szCs w:val="22"/>
        </w:rPr>
        <w:tab/>
        <w:t>analysemogelijkheden.</w:t>
      </w:r>
    </w:p>
    <w:p w:rsidR="00DD5DDF" w:rsidRDefault="00D26A15" w:rsidP="00533D33">
      <w:pPr>
        <w:rPr>
          <w:rFonts w:cs="Arial"/>
          <w:szCs w:val="22"/>
        </w:rPr>
      </w:pPr>
      <w:r>
        <w:rPr>
          <w:rFonts w:cs="Arial"/>
          <w:szCs w:val="22"/>
        </w:rPr>
        <w:tab/>
      </w:r>
    </w:p>
    <w:p w:rsidR="00D71B5B" w:rsidRPr="00DF7F5E" w:rsidRDefault="00D71B5B" w:rsidP="00533D33">
      <w:pPr>
        <w:ind w:left="720"/>
        <w:rPr>
          <w:i/>
          <w:sz w:val="24"/>
        </w:rPr>
      </w:pPr>
      <w:r w:rsidRPr="00FF08B6">
        <w:rPr>
          <w:rFonts w:cs="Arial"/>
          <w:sz w:val="24"/>
          <w:u w:val="single"/>
        </w:rPr>
        <w:t>Participatiewet</w:t>
      </w:r>
      <w:r w:rsidR="00DF7F5E">
        <w:rPr>
          <w:sz w:val="24"/>
        </w:rPr>
        <w:tab/>
      </w:r>
    </w:p>
    <w:p w:rsidR="00E84D31" w:rsidRDefault="00FF08B6" w:rsidP="00DD5DDF">
      <w:pPr>
        <w:rPr>
          <w:szCs w:val="22"/>
        </w:rPr>
      </w:pPr>
      <w:r>
        <w:rPr>
          <w:szCs w:val="22"/>
        </w:rPr>
        <w:tab/>
      </w:r>
      <w:r w:rsidR="00DD5DDF">
        <w:rPr>
          <w:szCs w:val="22"/>
        </w:rPr>
        <w:t xml:space="preserve">In de plenaire </w:t>
      </w:r>
      <w:proofErr w:type="spellStart"/>
      <w:r w:rsidR="00DD5DDF">
        <w:rPr>
          <w:szCs w:val="22"/>
        </w:rPr>
        <w:t>PSW-vergadering</w:t>
      </w:r>
      <w:proofErr w:type="spellEnd"/>
      <w:r w:rsidR="00DD5DDF">
        <w:rPr>
          <w:szCs w:val="22"/>
        </w:rPr>
        <w:t xml:space="preserve"> van september a.s. zal door de Gemeente een soort van </w:t>
      </w:r>
    </w:p>
    <w:p w:rsidR="00E84D31" w:rsidRDefault="00E84D31" w:rsidP="00DD5DDF">
      <w:pPr>
        <w:rPr>
          <w:szCs w:val="22"/>
        </w:rPr>
      </w:pPr>
      <w:r>
        <w:rPr>
          <w:szCs w:val="22"/>
        </w:rPr>
        <w:tab/>
      </w:r>
      <w:r w:rsidR="00DD5DDF">
        <w:rPr>
          <w:szCs w:val="22"/>
        </w:rPr>
        <w:t>tussenevaluatie</w:t>
      </w:r>
      <w:r>
        <w:rPr>
          <w:szCs w:val="22"/>
        </w:rPr>
        <w:t xml:space="preserve">, aangeduid als ‘tussenbalans’, </w:t>
      </w:r>
      <w:r w:rsidR="00DD5DDF">
        <w:rPr>
          <w:szCs w:val="22"/>
        </w:rPr>
        <w:t xml:space="preserve">worden gepresenteerd over de invoering van de </w:t>
      </w:r>
    </w:p>
    <w:p w:rsidR="00DD5DDF" w:rsidRDefault="00E84D31" w:rsidP="00DD5DDF">
      <w:pPr>
        <w:rPr>
          <w:szCs w:val="22"/>
        </w:rPr>
      </w:pPr>
      <w:r>
        <w:rPr>
          <w:szCs w:val="22"/>
        </w:rPr>
        <w:tab/>
      </w:r>
      <w:r w:rsidR="00DD5DDF">
        <w:rPr>
          <w:szCs w:val="22"/>
        </w:rPr>
        <w:t>Participatiewet.</w:t>
      </w:r>
      <w:r>
        <w:rPr>
          <w:szCs w:val="22"/>
        </w:rPr>
        <w:t xml:space="preserve"> Mevr. </w:t>
      </w:r>
      <w:proofErr w:type="spellStart"/>
      <w:r>
        <w:rPr>
          <w:szCs w:val="22"/>
        </w:rPr>
        <w:t>Leferink</w:t>
      </w:r>
      <w:proofErr w:type="spellEnd"/>
      <w:r>
        <w:rPr>
          <w:szCs w:val="22"/>
        </w:rPr>
        <w:t xml:space="preserve"> stelt dat het onderdeel ‘Sociaal Beleid’ van de jaarrekening 2015 een </w:t>
      </w:r>
      <w:r>
        <w:rPr>
          <w:szCs w:val="22"/>
        </w:rPr>
        <w:tab/>
        <w:t xml:space="preserve">goede basis kan vormen voor deze evaluatie. </w:t>
      </w:r>
    </w:p>
    <w:p w:rsidR="00C02FF5" w:rsidRDefault="00E84D31" w:rsidP="00FF08B6">
      <w:pPr>
        <w:rPr>
          <w:szCs w:val="22"/>
        </w:rPr>
      </w:pPr>
      <w:r>
        <w:rPr>
          <w:szCs w:val="22"/>
        </w:rPr>
        <w:tab/>
        <w:t xml:space="preserve">Van </w:t>
      </w:r>
      <w:proofErr w:type="spellStart"/>
      <w:r>
        <w:rPr>
          <w:szCs w:val="22"/>
        </w:rPr>
        <w:t>PSW-zijde</w:t>
      </w:r>
      <w:proofErr w:type="spellEnd"/>
      <w:r>
        <w:rPr>
          <w:szCs w:val="22"/>
        </w:rPr>
        <w:t xml:space="preserve"> wordt aangegeven dat men graag betrokken wil worden bij </w:t>
      </w:r>
      <w:r w:rsidR="00BD0AC9">
        <w:rPr>
          <w:szCs w:val="22"/>
        </w:rPr>
        <w:t>het</w:t>
      </w:r>
      <w:r>
        <w:rPr>
          <w:szCs w:val="22"/>
        </w:rPr>
        <w:t xml:space="preserve"> evaluatieproces.</w:t>
      </w:r>
    </w:p>
    <w:p w:rsidR="001760BE" w:rsidRDefault="001760BE" w:rsidP="00DF7F5E">
      <w:pPr>
        <w:rPr>
          <w:rFonts w:cs="Arial"/>
          <w:bCs/>
        </w:rPr>
      </w:pPr>
    </w:p>
    <w:p w:rsidR="00D71B5B" w:rsidRDefault="00C876C0" w:rsidP="00A362E5">
      <w:pPr>
        <w:rPr>
          <w:sz w:val="24"/>
        </w:rPr>
      </w:pPr>
      <w:r>
        <w:rPr>
          <w:sz w:val="24"/>
        </w:rPr>
        <w:tab/>
      </w:r>
      <w:r w:rsidR="0026091E">
        <w:rPr>
          <w:sz w:val="24"/>
          <w:u w:val="single"/>
        </w:rPr>
        <w:t xml:space="preserve">Participatie </w:t>
      </w:r>
      <w:r w:rsidR="0031308C" w:rsidRPr="001A099D">
        <w:rPr>
          <w:sz w:val="24"/>
          <w:u w:val="single"/>
        </w:rPr>
        <w:t>Advies</w:t>
      </w:r>
      <w:r w:rsidR="0026091E">
        <w:rPr>
          <w:sz w:val="24"/>
          <w:u w:val="single"/>
        </w:rPr>
        <w:t xml:space="preserve"> R</w:t>
      </w:r>
      <w:r w:rsidR="0031308C" w:rsidRPr="001A099D">
        <w:rPr>
          <w:sz w:val="24"/>
          <w:u w:val="single"/>
        </w:rPr>
        <w:t>aad</w:t>
      </w:r>
      <w:r w:rsidR="00D00623">
        <w:rPr>
          <w:sz w:val="24"/>
          <w:u w:val="single"/>
        </w:rPr>
        <w:t xml:space="preserve"> (PAR)</w:t>
      </w:r>
    </w:p>
    <w:p w:rsidR="00A676E2" w:rsidRDefault="00D51B6A" w:rsidP="00D00623">
      <w:r>
        <w:rPr>
          <w:rFonts w:cs="Arial"/>
          <w:szCs w:val="22"/>
        </w:rPr>
        <w:tab/>
      </w:r>
      <w:r>
        <w:tab/>
      </w:r>
    </w:p>
    <w:p w:rsidR="00A4323E" w:rsidRDefault="00A676E2" w:rsidP="00D00623">
      <w:r>
        <w:tab/>
      </w:r>
      <w:r w:rsidR="003E21B9">
        <w:t xml:space="preserve">Dhr. </w:t>
      </w:r>
      <w:r w:rsidR="00226E88">
        <w:t xml:space="preserve">Van </w:t>
      </w:r>
      <w:proofErr w:type="spellStart"/>
      <w:r w:rsidR="003E21B9">
        <w:t>Holsteijn</w:t>
      </w:r>
      <w:proofErr w:type="spellEnd"/>
      <w:r w:rsidR="003E21B9">
        <w:t xml:space="preserve"> meldt dat de werkzaamheden van de PAR geleidelijk op g</w:t>
      </w:r>
      <w:r w:rsidR="00563A71">
        <w:t>a</w:t>
      </w:r>
      <w:r w:rsidR="003E21B9">
        <w:t>ng beginnen</w:t>
      </w:r>
      <w:r w:rsidR="00563A71">
        <w:t xml:space="preserve"> te </w:t>
      </w:r>
      <w:r w:rsidR="00226E88">
        <w:tab/>
      </w:r>
      <w:r w:rsidR="00563A71">
        <w:t>komen</w:t>
      </w:r>
      <w:r w:rsidR="003E21B9">
        <w:t xml:space="preserve">. </w:t>
      </w:r>
      <w:r w:rsidR="00563A71">
        <w:t>V</w:t>
      </w:r>
      <w:r w:rsidR="003E21B9">
        <w:t xml:space="preserve">an Gemeentewege </w:t>
      </w:r>
      <w:r w:rsidR="00563A71">
        <w:t xml:space="preserve">zijn inmiddels </w:t>
      </w:r>
      <w:r w:rsidR="003E21B9">
        <w:t xml:space="preserve">een aantal verzoeken om advies ontvangen. Ook zijn er </w:t>
      </w:r>
      <w:r w:rsidR="00563A71">
        <w:tab/>
      </w:r>
      <w:r w:rsidR="003E21B9">
        <w:t>werkafspraken</w:t>
      </w:r>
      <w:r w:rsidR="00563A71">
        <w:t xml:space="preserve"> </w:t>
      </w:r>
      <w:r w:rsidR="003E21B9">
        <w:t xml:space="preserve">gemaakt over de wijze waarop omgegaan zal worden met binnenkomende </w:t>
      </w:r>
      <w:r w:rsidR="00563A71">
        <w:tab/>
      </w:r>
      <w:r w:rsidR="003E21B9">
        <w:t xml:space="preserve">adviesverzoeken. Verder wordt er gewerkt aan het verzamelen van informatie over Sociaal Domein </w:t>
      </w:r>
      <w:r w:rsidR="00563A71">
        <w:tab/>
      </w:r>
      <w:r w:rsidR="00A4323E">
        <w:t>issues, terwijl</w:t>
      </w:r>
      <w:r w:rsidR="00563A71">
        <w:t xml:space="preserve"> de PAR </w:t>
      </w:r>
      <w:r w:rsidR="00A4323E">
        <w:t xml:space="preserve">nu ook beschikt </w:t>
      </w:r>
      <w:r w:rsidR="00563A71">
        <w:t>over een eigen website.</w:t>
      </w:r>
    </w:p>
    <w:p w:rsidR="00D51B6A" w:rsidRDefault="00A4323E" w:rsidP="00D00623">
      <w:pPr>
        <w:rPr>
          <w:rFonts w:cs="Arial"/>
          <w:szCs w:val="22"/>
          <w:highlight w:val="yellow"/>
        </w:rPr>
      </w:pPr>
      <w:r>
        <w:tab/>
      </w:r>
      <w:r w:rsidR="00563A71">
        <w:t xml:space="preserve"> Het adres is</w:t>
      </w:r>
      <w:r w:rsidR="00563A71" w:rsidRPr="00A4323E">
        <w:t xml:space="preserve">: </w:t>
      </w:r>
      <w:hyperlink r:id="rId8" w:history="1">
        <w:r w:rsidRPr="00A4323E">
          <w:rPr>
            <w:rStyle w:val="Hyperlink"/>
            <w:color w:val="1F497D" w:themeColor="text2"/>
          </w:rPr>
          <w:t>www.par-</w:t>
        </w:r>
      </w:hyperlink>
      <w:r w:rsidR="00563A71" w:rsidRPr="00A4323E">
        <w:rPr>
          <w:color w:val="1F497D" w:themeColor="text2"/>
          <w:u w:val="single"/>
        </w:rPr>
        <w:t>waddinxveen.nl</w:t>
      </w:r>
      <w:r w:rsidR="00563A71" w:rsidRPr="00A4323E">
        <w:t xml:space="preserve">  .</w:t>
      </w:r>
      <w:r w:rsidR="00D51B6A" w:rsidRPr="00A4323E">
        <w:rPr>
          <w:rFonts w:cs="Arial"/>
          <w:szCs w:val="22"/>
          <w:highlight w:val="yellow"/>
        </w:rPr>
        <w:br/>
      </w:r>
    </w:p>
    <w:p w:rsidR="00D00623" w:rsidRPr="00C876C0" w:rsidRDefault="00C876C0" w:rsidP="00A362E5">
      <w:pPr>
        <w:rPr>
          <w:rFonts w:cs="Arial"/>
          <w:sz w:val="24"/>
          <w:u w:val="single"/>
          <w:lang w:eastAsia="en-US"/>
        </w:rPr>
      </w:pPr>
      <w:r>
        <w:rPr>
          <w:rFonts w:cs="Arial"/>
          <w:sz w:val="24"/>
          <w:lang w:eastAsia="en-US"/>
        </w:rPr>
        <w:tab/>
      </w:r>
      <w:r w:rsidRPr="00C876C0">
        <w:rPr>
          <w:rFonts w:cs="Arial"/>
          <w:sz w:val="24"/>
          <w:u w:val="single"/>
          <w:lang w:eastAsia="en-US"/>
        </w:rPr>
        <w:t>Stichting Platform Sociaal Waddinxveen</w:t>
      </w:r>
    </w:p>
    <w:p w:rsidR="00563A71" w:rsidRPr="00B005E2" w:rsidRDefault="00D51B6A" w:rsidP="00563A71">
      <w:pPr>
        <w:rPr>
          <w:rFonts w:cs="Arial"/>
          <w:szCs w:val="22"/>
        </w:rPr>
      </w:pPr>
      <w:r>
        <w:rPr>
          <w:rFonts w:cs="Arial"/>
          <w:szCs w:val="22"/>
        </w:rPr>
        <w:tab/>
      </w:r>
      <w:r w:rsidR="00563A71">
        <w:rPr>
          <w:rFonts w:cs="Arial"/>
          <w:szCs w:val="22"/>
        </w:rPr>
        <w:t xml:space="preserve">Zo als ook in het </w:t>
      </w:r>
      <w:proofErr w:type="spellStart"/>
      <w:r w:rsidR="00563A71">
        <w:rPr>
          <w:rFonts w:cs="Arial"/>
          <w:szCs w:val="22"/>
        </w:rPr>
        <w:t>KwO</w:t>
      </w:r>
      <w:proofErr w:type="spellEnd"/>
      <w:r w:rsidR="00563A71">
        <w:rPr>
          <w:rFonts w:cs="Arial"/>
          <w:szCs w:val="22"/>
        </w:rPr>
        <w:t xml:space="preserve"> naar voren is gebracht</w:t>
      </w:r>
      <w:r w:rsidR="00226E88">
        <w:rPr>
          <w:rFonts w:cs="Arial"/>
          <w:szCs w:val="22"/>
        </w:rPr>
        <w:t>,</w:t>
      </w:r>
      <w:r w:rsidR="00563A71">
        <w:rPr>
          <w:rFonts w:cs="Arial"/>
          <w:szCs w:val="22"/>
        </w:rPr>
        <w:t xml:space="preserve"> is h</w:t>
      </w:r>
      <w:r w:rsidR="00563A71" w:rsidRPr="00B005E2">
        <w:rPr>
          <w:rFonts w:cs="Arial"/>
          <w:szCs w:val="22"/>
        </w:rPr>
        <w:t xml:space="preserve">et batig saldo van de balans van de St. </w:t>
      </w:r>
      <w:r w:rsidR="00563A71">
        <w:rPr>
          <w:rFonts w:cs="Arial"/>
          <w:szCs w:val="22"/>
        </w:rPr>
        <w:tab/>
      </w:r>
      <w:r w:rsidR="00563A71" w:rsidRPr="00B005E2">
        <w:rPr>
          <w:rFonts w:cs="Arial"/>
          <w:szCs w:val="22"/>
        </w:rPr>
        <w:t>Cliëntenraad conform het voornemen teruggebracht tot nihil</w:t>
      </w:r>
      <w:r w:rsidR="00563A71">
        <w:rPr>
          <w:rFonts w:cs="Arial"/>
          <w:szCs w:val="22"/>
        </w:rPr>
        <w:t xml:space="preserve">, en </w:t>
      </w:r>
      <w:r w:rsidR="00226E88">
        <w:rPr>
          <w:rFonts w:cs="Arial"/>
          <w:szCs w:val="22"/>
        </w:rPr>
        <w:t xml:space="preserve">is </w:t>
      </w:r>
      <w:r w:rsidR="00563A71">
        <w:rPr>
          <w:rFonts w:cs="Arial"/>
          <w:szCs w:val="22"/>
        </w:rPr>
        <w:t xml:space="preserve">de bankrekening van de St. </w:t>
      </w:r>
      <w:r w:rsidR="00563A71">
        <w:rPr>
          <w:rFonts w:cs="Arial"/>
          <w:szCs w:val="22"/>
        </w:rPr>
        <w:tab/>
      </w:r>
      <w:r w:rsidR="00563A71" w:rsidRPr="00B005E2">
        <w:rPr>
          <w:rFonts w:cs="Arial"/>
          <w:szCs w:val="22"/>
        </w:rPr>
        <w:t>Cliëntenraad</w:t>
      </w:r>
      <w:r w:rsidR="00563A71">
        <w:rPr>
          <w:rFonts w:cs="Arial"/>
          <w:szCs w:val="22"/>
        </w:rPr>
        <w:t xml:space="preserve"> opgeheven</w:t>
      </w:r>
      <w:r w:rsidR="00563A71" w:rsidRPr="00B005E2">
        <w:rPr>
          <w:rFonts w:cs="Arial"/>
          <w:szCs w:val="22"/>
        </w:rPr>
        <w:t>.</w:t>
      </w:r>
      <w:r w:rsidR="00563A71">
        <w:rPr>
          <w:rFonts w:cs="Arial"/>
          <w:szCs w:val="22"/>
        </w:rPr>
        <w:t xml:space="preserve"> Het is de bedoeling om binnen afzienbare tijd ook de stichting </w:t>
      </w:r>
      <w:r w:rsidR="00563A71">
        <w:rPr>
          <w:rFonts w:cs="Arial"/>
          <w:szCs w:val="22"/>
        </w:rPr>
        <w:tab/>
      </w:r>
      <w:r w:rsidR="00563A71" w:rsidRPr="00B005E2">
        <w:rPr>
          <w:rFonts w:cs="Arial"/>
          <w:szCs w:val="22"/>
        </w:rPr>
        <w:t>Cliëntenraad</w:t>
      </w:r>
      <w:r w:rsidR="00563A71">
        <w:rPr>
          <w:rFonts w:cs="Arial"/>
          <w:szCs w:val="22"/>
        </w:rPr>
        <w:t xml:space="preserve"> op te heffen. </w:t>
      </w:r>
      <w:r w:rsidR="00563A71" w:rsidRPr="00B005E2">
        <w:rPr>
          <w:rFonts w:cs="Arial"/>
          <w:szCs w:val="22"/>
        </w:rPr>
        <w:t xml:space="preserve"> </w:t>
      </w:r>
    </w:p>
    <w:p w:rsidR="00563A71" w:rsidRDefault="00563A71" w:rsidP="00563A71">
      <w:pPr>
        <w:rPr>
          <w:rFonts w:cs="Arial"/>
          <w:szCs w:val="22"/>
        </w:rPr>
      </w:pPr>
    </w:p>
    <w:p w:rsidR="00563A71" w:rsidRPr="00B005E2" w:rsidRDefault="00563A71" w:rsidP="00563A71">
      <w:pPr>
        <w:rPr>
          <w:rFonts w:cs="Arial"/>
          <w:szCs w:val="22"/>
        </w:rPr>
      </w:pPr>
      <w:r>
        <w:rPr>
          <w:rFonts w:cs="Arial"/>
          <w:szCs w:val="22"/>
        </w:rPr>
        <w:tab/>
      </w:r>
      <w:r w:rsidRPr="00B005E2">
        <w:rPr>
          <w:rFonts w:cs="Arial"/>
          <w:szCs w:val="22"/>
        </w:rPr>
        <w:t xml:space="preserve">Voor het jaar 2016 is </w:t>
      </w:r>
      <w:r>
        <w:rPr>
          <w:rFonts w:cs="Arial"/>
          <w:szCs w:val="22"/>
        </w:rPr>
        <w:t xml:space="preserve">door St. PSW </w:t>
      </w:r>
      <w:r w:rsidRPr="00B005E2">
        <w:rPr>
          <w:rFonts w:cs="Arial"/>
          <w:szCs w:val="22"/>
        </w:rPr>
        <w:t xml:space="preserve">een herzien subsidieverzoek bij de Gemeente ingediend. </w:t>
      </w:r>
      <w:r>
        <w:rPr>
          <w:rFonts w:cs="Arial"/>
          <w:szCs w:val="22"/>
        </w:rPr>
        <w:tab/>
      </w:r>
      <w:r w:rsidRPr="00B005E2">
        <w:rPr>
          <w:rFonts w:cs="Arial"/>
          <w:szCs w:val="22"/>
        </w:rPr>
        <w:t>Omvang van het aangevraagde bedrag: € 1750.</w:t>
      </w:r>
      <w:r>
        <w:rPr>
          <w:rFonts w:cs="Arial"/>
          <w:szCs w:val="22"/>
        </w:rPr>
        <w:t xml:space="preserve">  Dit verzoek is in behandeling. </w:t>
      </w:r>
      <w:r w:rsidRPr="00B005E2">
        <w:rPr>
          <w:rFonts w:cs="Arial"/>
          <w:szCs w:val="22"/>
        </w:rPr>
        <w:t xml:space="preserve">Ook is voor het jaar </w:t>
      </w:r>
      <w:r>
        <w:rPr>
          <w:rFonts w:cs="Arial"/>
          <w:szCs w:val="22"/>
        </w:rPr>
        <w:tab/>
      </w:r>
      <w:r w:rsidRPr="00B005E2">
        <w:rPr>
          <w:rFonts w:cs="Arial"/>
          <w:szCs w:val="22"/>
        </w:rPr>
        <w:t xml:space="preserve">2017 een subsidieverzoek ingediend, eveneens </w:t>
      </w:r>
      <w:r>
        <w:rPr>
          <w:rFonts w:cs="Arial"/>
          <w:szCs w:val="22"/>
        </w:rPr>
        <w:t xml:space="preserve">betreffende </w:t>
      </w:r>
      <w:r w:rsidRPr="00B005E2">
        <w:rPr>
          <w:rFonts w:cs="Arial"/>
          <w:szCs w:val="22"/>
        </w:rPr>
        <w:t>een bedrag van € 1750.</w:t>
      </w:r>
    </w:p>
    <w:p w:rsidR="00D51B6A" w:rsidRPr="00520A45" w:rsidRDefault="00D51B6A" w:rsidP="00A362E5">
      <w:pPr>
        <w:rPr>
          <w:sz w:val="24"/>
        </w:rPr>
      </w:pPr>
    </w:p>
    <w:p w:rsidR="0031308C" w:rsidRPr="00D26A15" w:rsidRDefault="001A099D" w:rsidP="00A362E5">
      <w:pPr>
        <w:rPr>
          <w:rFonts w:cs="Arial"/>
          <w:sz w:val="24"/>
          <w:u w:val="single"/>
        </w:rPr>
      </w:pPr>
      <w:r w:rsidRPr="00D26A15">
        <w:rPr>
          <w:rFonts w:cs="Arial"/>
          <w:sz w:val="24"/>
        </w:rPr>
        <w:tab/>
      </w:r>
      <w:r w:rsidR="00D26A15" w:rsidRPr="00D26A15">
        <w:rPr>
          <w:rFonts w:cs="Arial"/>
          <w:sz w:val="24"/>
          <w:u w:val="single"/>
        </w:rPr>
        <w:t>Schuldhulpverlening</w:t>
      </w:r>
    </w:p>
    <w:p w:rsidR="00D26A15" w:rsidRDefault="000A24D9" w:rsidP="00A24B0B">
      <w:pPr>
        <w:rPr>
          <w:rFonts w:cs="Arial"/>
          <w:szCs w:val="22"/>
        </w:rPr>
      </w:pPr>
      <w:r>
        <w:rPr>
          <w:rFonts w:cs="Arial"/>
          <w:szCs w:val="22"/>
        </w:rPr>
        <w:tab/>
      </w:r>
      <w:r w:rsidR="00A24B0B">
        <w:rPr>
          <w:rFonts w:cs="Arial"/>
          <w:color w:val="000000"/>
          <w:szCs w:val="22"/>
        </w:rPr>
        <w:t xml:space="preserve">Zowel op landelijk als op plaatselijk/gemeentelijk niveau  worden initiatieven ontplooid die vooral </w:t>
      </w:r>
      <w:r w:rsidR="00A4323E">
        <w:rPr>
          <w:rFonts w:cs="Arial"/>
          <w:color w:val="000000"/>
          <w:szCs w:val="22"/>
        </w:rPr>
        <w:tab/>
      </w:r>
      <w:r w:rsidR="00A24B0B">
        <w:rPr>
          <w:rFonts w:cs="Arial"/>
          <w:color w:val="000000"/>
          <w:szCs w:val="22"/>
        </w:rPr>
        <w:t>gericht zijn op het bieden van perspectief aan jongeren m</w:t>
      </w:r>
      <w:r w:rsidR="00226E88">
        <w:rPr>
          <w:rFonts w:cs="Arial"/>
          <w:color w:val="000000"/>
          <w:szCs w:val="22"/>
        </w:rPr>
        <w:t>et</w:t>
      </w:r>
      <w:r w:rsidR="00A24B0B">
        <w:rPr>
          <w:rFonts w:cs="Arial"/>
          <w:color w:val="000000"/>
          <w:szCs w:val="22"/>
        </w:rPr>
        <w:t xml:space="preserve"> schuldenproblematiek komen. In</w:t>
      </w:r>
      <w:r w:rsidR="00226E88">
        <w:rPr>
          <w:rFonts w:cs="Arial"/>
          <w:color w:val="000000"/>
          <w:szCs w:val="22"/>
        </w:rPr>
        <w:t xml:space="preserve"> </w:t>
      </w:r>
      <w:r w:rsidR="00A24B0B">
        <w:rPr>
          <w:rFonts w:cs="Arial"/>
          <w:color w:val="000000"/>
          <w:szCs w:val="22"/>
        </w:rPr>
        <w:t xml:space="preserve">het </w:t>
      </w:r>
      <w:r w:rsidR="00226E88">
        <w:rPr>
          <w:rFonts w:cs="Arial"/>
          <w:color w:val="000000"/>
          <w:szCs w:val="22"/>
        </w:rPr>
        <w:tab/>
      </w:r>
      <w:proofErr w:type="spellStart"/>
      <w:r w:rsidR="00A24B0B">
        <w:rPr>
          <w:rFonts w:cs="Arial"/>
          <w:color w:val="000000"/>
          <w:szCs w:val="22"/>
        </w:rPr>
        <w:t>KwO</w:t>
      </w:r>
      <w:proofErr w:type="spellEnd"/>
      <w:r w:rsidR="00A24B0B">
        <w:rPr>
          <w:rFonts w:cs="Arial"/>
          <w:color w:val="000000"/>
          <w:szCs w:val="22"/>
        </w:rPr>
        <w:t xml:space="preserve"> heeft PSW de Gemeente de vraag voorgelegd in hoeverre het wenselijk is om</w:t>
      </w:r>
      <w:r w:rsidR="00226E88">
        <w:rPr>
          <w:rFonts w:cs="Arial"/>
          <w:color w:val="000000"/>
          <w:szCs w:val="22"/>
        </w:rPr>
        <w:t xml:space="preserve"> eerst</w:t>
      </w:r>
      <w:r w:rsidR="00A24B0B">
        <w:rPr>
          <w:rFonts w:cs="Arial"/>
          <w:color w:val="000000"/>
          <w:szCs w:val="22"/>
        </w:rPr>
        <w:t xml:space="preserve"> goede </w:t>
      </w:r>
      <w:r w:rsidR="00226E88">
        <w:rPr>
          <w:rFonts w:cs="Arial"/>
          <w:color w:val="000000"/>
          <w:szCs w:val="22"/>
        </w:rPr>
        <w:tab/>
      </w:r>
      <w:r w:rsidR="00A24B0B">
        <w:rPr>
          <w:rFonts w:cs="Arial"/>
          <w:color w:val="000000"/>
          <w:szCs w:val="22"/>
        </w:rPr>
        <w:t>nota</w:t>
      </w:r>
      <w:r w:rsidR="00226E88">
        <w:rPr>
          <w:rFonts w:cs="Arial"/>
          <w:color w:val="000000"/>
          <w:szCs w:val="22"/>
        </w:rPr>
        <w:t xml:space="preserve"> </w:t>
      </w:r>
      <w:r w:rsidR="00A24B0B">
        <w:rPr>
          <w:rFonts w:cs="Arial"/>
          <w:color w:val="000000"/>
          <w:szCs w:val="22"/>
        </w:rPr>
        <w:t xml:space="preserve">te nemen van deze nieuwe initiatieven alsook van de resultaten van de evaluatieresultaten van </w:t>
      </w:r>
      <w:r w:rsidR="00226E88">
        <w:rPr>
          <w:rFonts w:cs="Arial"/>
          <w:color w:val="000000"/>
          <w:szCs w:val="22"/>
        </w:rPr>
        <w:tab/>
      </w:r>
      <w:r w:rsidR="00A24B0B">
        <w:rPr>
          <w:rFonts w:cs="Arial"/>
          <w:color w:val="000000"/>
          <w:szCs w:val="22"/>
        </w:rPr>
        <w:t>de</w:t>
      </w:r>
      <w:r w:rsidR="00226E88">
        <w:rPr>
          <w:rFonts w:cs="Arial"/>
          <w:color w:val="000000"/>
          <w:szCs w:val="22"/>
        </w:rPr>
        <w:t xml:space="preserve"> </w:t>
      </w:r>
      <w:r w:rsidR="00A24B0B">
        <w:rPr>
          <w:rFonts w:cs="Arial"/>
          <w:color w:val="000000"/>
          <w:szCs w:val="22"/>
        </w:rPr>
        <w:t xml:space="preserve">Wet Gemeentelijke Schulphulpverlening, alvorens over te gaan tot de nieuwe aanbesteding van </w:t>
      </w:r>
      <w:r w:rsidR="00226E88">
        <w:rPr>
          <w:rFonts w:cs="Arial"/>
          <w:color w:val="000000"/>
          <w:szCs w:val="22"/>
        </w:rPr>
        <w:tab/>
      </w:r>
      <w:r w:rsidR="00A24B0B">
        <w:rPr>
          <w:rFonts w:cs="Arial"/>
          <w:color w:val="000000"/>
          <w:szCs w:val="22"/>
        </w:rPr>
        <w:t>de</w:t>
      </w:r>
      <w:r w:rsidR="00226E88">
        <w:rPr>
          <w:rFonts w:cs="Arial"/>
          <w:color w:val="000000"/>
          <w:szCs w:val="22"/>
        </w:rPr>
        <w:t xml:space="preserve"> </w:t>
      </w:r>
      <w:r w:rsidR="00A24B0B">
        <w:rPr>
          <w:rFonts w:cs="Arial"/>
          <w:color w:val="000000"/>
          <w:szCs w:val="22"/>
        </w:rPr>
        <w:t xml:space="preserve">uitvoering van de schuldhulpverlening. </w:t>
      </w:r>
      <w:r w:rsidR="00A4323E">
        <w:rPr>
          <w:rFonts w:cs="Arial"/>
          <w:color w:val="000000"/>
          <w:szCs w:val="22"/>
        </w:rPr>
        <w:t>Deze vraag zal door d</w:t>
      </w:r>
      <w:r w:rsidR="00A24B0B">
        <w:rPr>
          <w:rFonts w:cs="Arial"/>
          <w:szCs w:val="22"/>
        </w:rPr>
        <w:t xml:space="preserve">e Gemeente aan de orde </w:t>
      </w:r>
      <w:r w:rsidR="00A4323E">
        <w:rPr>
          <w:rFonts w:cs="Arial"/>
          <w:szCs w:val="22"/>
        </w:rPr>
        <w:t xml:space="preserve">worden </w:t>
      </w:r>
      <w:r w:rsidR="00A4323E">
        <w:rPr>
          <w:rFonts w:cs="Arial"/>
          <w:szCs w:val="22"/>
        </w:rPr>
        <w:tab/>
        <w:t>ge</w:t>
      </w:r>
      <w:r w:rsidR="00A24B0B">
        <w:rPr>
          <w:rFonts w:cs="Arial"/>
          <w:szCs w:val="22"/>
        </w:rPr>
        <w:t>stel</w:t>
      </w:r>
      <w:r w:rsidR="00A4323E">
        <w:rPr>
          <w:rFonts w:cs="Arial"/>
          <w:szCs w:val="22"/>
        </w:rPr>
        <w:t>d</w:t>
      </w:r>
      <w:r w:rsidR="00A24B0B">
        <w:rPr>
          <w:rFonts w:cs="Arial"/>
          <w:szCs w:val="22"/>
        </w:rPr>
        <w:t xml:space="preserve"> in intern overleg</w:t>
      </w:r>
      <w:r w:rsidR="00226E88">
        <w:rPr>
          <w:rFonts w:cs="Arial"/>
          <w:szCs w:val="22"/>
        </w:rPr>
        <w:t>.</w:t>
      </w:r>
    </w:p>
    <w:p w:rsidR="00D26A15" w:rsidRDefault="00D26A15" w:rsidP="00D26A15">
      <w:pPr>
        <w:rPr>
          <w:rFonts w:cs="Arial"/>
          <w:szCs w:val="22"/>
        </w:rPr>
      </w:pPr>
    </w:p>
    <w:p w:rsidR="001A099D" w:rsidRDefault="00D26A15" w:rsidP="00A80B28">
      <w:pPr>
        <w:numPr>
          <w:ilvl w:val="0"/>
          <w:numId w:val="38"/>
        </w:numPr>
        <w:rPr>
          <w:rFonts w:cs="Arial"/>
          <w:b/>
          <w:szCs w:val="22"/>
        </w:rPr>
      </w:pPr>
      <w:r>
        <w:rPr>
          <w:rFonts w:cs="Arial"/>
          <w:szCs w:val="22"/>
        </w:rPr>
        <w:tab/>
      </w:r>
      <w:r w:rsidR="001A099D">
        <w:rPr>
          <w:rFonts w:cs="Arial"/>
          <w:b/>
          <w:szCs w:val="22"/>
        </w:rPr>
        <w:t>Wat verder ter tafel komt</w:t>
      </w:r>
    </w:p>
    <w:p w:rsidR="00F57CDB" w:rsidRDefault="00F57CDB" w:rsidP="003740EB">
      <w:pPr>
        <w:ind w:left="720"/>
        <w:rPr>
          <w:rFonts w:cs="Arial"/>
          <w:szCs w:val="22"/>
          <w:u w:val="single"/>
        </w:rPr>
      </w:pPr>
    </w:p>
    <w:p w:rsidR="000A24D9" w:rsidRDefault="003740EB" w:rsidP="003740EB">
      <w:pPr>
        <w:ind w:left="720"/>
        <w:rPr>
          <w:rFonts w:cs="Arial"/>
          <w:szCs w:val="22"/>
          <w:u w:val="single"/>
        </w:rPr>
      </w:pPr>
      <w:r w:rsidRPr="00AF7649">
        <w:rPr>
          <w:rFonts w:cs="Arial"/>
          <w:szCs w:val="22"/>
          <w:u w:val="single"/>
        </w:rPr>
        <w:t xml:space="preserve">PSW </w:t>
      </w:r>
      <w:proofErr w:type="spellStart"/>
      <w:r w:rsidRPr="00AF7649">
        <w:rPr>
          <w:rFonts w:cs="Arial"/>
          <w:szCs w:val="22"/>
          <w:u w:val="single"/>
        </w:rPr>
        <w:t>minima</w:t>
      </w:r>
      <w:r w:rsidR="00F57CDB" w:rsidRPr="00AF7649">
        <w:rPr>
          <w:rFonts w:cs="Arial"/>
          <w:szCs w:val="22"/>
          <w:u w:val="single"/>
        </w:rPr>
        <w:t>-onderzoek</w:t>
      </w:r>
      <w:proofErr w:type="spellEnd"/>
      <w:r w:rsidRPr="00AF7649">
        <w:rPr>
          <w:rFonts w:cs="Arial"/>
          <w:szCs w:val="22"/>
          <w:u w:val="single"/>
        </w:rPr>
        <w:t xml:space="preserve">. </w:t>
      </w:r>
    </w:p>
    <w:p w:rsidR="00A4323E" w:rsidRDefault="00705D4E" w:rsidP="00A4323E">
      <w:pPr>
        <w:rPr>
          <w:rFonts w:cs="Arial"/>
          <w:szCs w:val="22"/>
        </w:rPr>
      </w:pPr>
      <w:r>
        <w:rPr>
          <w:rFonts w:cs="Arial"/>
          <w:szCs w:val="22"/>
        </w:rPr>
        <w:tab/>
      </w:r>
      <w:r w:rsidR="00A4323E">
        <w:rPr>
          <w:rFonts w:cs="Arial"/>
          <w:szCs w:val="22"/>
        </w:rPr>
        <w:t>Onlangs</w:t>
      </w:r>
      <w:r w:rsidR="00A4323E" w:rsidRPr="00501FC7">
        <w:rPr>
          <w:rFonts w:cs="Arial"/>
          <w:szCs w:val="22"/>
        </w:rPr>
        <w:t xml:space="preserve"> heeft het PSW- bestuur </w:t>
      </w:r>
      <w:r w:rsidR="00A4323E">
        <w:rPr>
          <w:rFonts w:cs="Arial"/>
          <w:szCs w:val="22"/>
        </w:rPr>
        <w:t xml:space="preserve">op basis van </w:t>
      </w:r>
      <w:r w:rsidR="00A4323E" w:rsidRPr="00501FC7">
        <w:rPr>
          <w:rFonts w:cs="Arial"/>
          <w:szCs w:val="22"/>
        </w:rPr>
        <w:t xml:space="preserve">de resultaten van </w:t>
      </w:r>
      <w:r w:rsidR="00A4323E">
        <w:rPr>
          <w:rFonts w:cs="Arial"/>
          <w:szCs w:val="22"/>
        </w:rPr>
        <w:t>het vooronderzoek</w:t>
      </w:r>
      <w:r w:rsidR="00A4323E" w:rsidRPr="00501FC7">
        <w:rPr>
          <w:rFonts w:cs="Arial"/>
          <w:szCs w:val="22"/>
        </w:rPr>
        <w:t xml:space="preserve">  besloten tot de </w:t>
      </w:r>
      <w:r w:rsidR="00A4323E">
        <w:rPr>
          <w:rFonts w:cs="Arial"/>
          <w:szCs w:val="22"/>
        </w:rPr>
        <w:tab/>
      </w:r>
      <w:r w:rsidR="00A4323E" w:rsidRPr="00501FC7">
        <w:rPr>
          <w:rFonts w:cs="Arial"/>
          <w:szCs w:val="22"/>
        </w:rPr>
        <w:t xml:space="preserve">uitvoering van  een proefonderzoek onder een beperkt aantal cliënten, waarbij het directe </w:t>
      </w:r>
      <w:r w:rsidR="00A4323E">
        <w:rPr>
          <w:rFonts w:cs="Arial"/>
          <w:szCs w:val="22"/>
        </w:rPr>
        <w:tab/>
      </w:r>
      <w:r w:rsidR="00A4323E" w:rsidRPr="00501FC7">
        <w:rPr>
          <w:rFonts w:cs="Arial"/>
          <w:szCs w:val="22"/>
        </w:rPr>
        <w:t xml:space="preserve">persoonlijke contact met de cliënt (in </w:t>
      </w:r>
      <w:proofErr w:type="spellStart"/>
      <w:r w:rsidR="00A4323E" w:rsidRPr="00501FC7">
        <w:rPr>
          <w:rFonts w:cs="Arial"/>
          <w:szCs w:val="22"/>
        </w:rPr>
        <w:t>spé</w:t>
      </w:r>
      <w:proofErr w:type="spellEnd"/>
      <w:r w:rsidR="00A4323E" w:rsidRPr="00501FC7">
        <w:rPr>
          <w:rFonts w:cs="Arial"/>
          <w:szCs w:val="22"/>
        </w:rPr>
        <w:t xml:space="preserve">) centraal staat. </w:t>
      </w:r>
      <w:r w:rsidR="0027139B">
        <w:rPr>
          <w:rFonts w:cs="Arial"/>
          <w:szCs w:val="22"/>
        </w:rPr>
        <w:t xml:space="preserve">Aan de hand van een notitie van dhr. Van </w:t>
      </w:r>
      <w:r w:rsidR="0027139B">
        <w:rPr>
          <w:rFonts w:cs="Arial"/>
          <w:szCs w:val="22"/>
        </w:rPr>
        <w:tab/>
        <w:t>Heemst wordt verder op dit voornemen ingegaan.</w:t>
      </w:r>
    </w:p>
    <w:p w:rsidR="00321DF7" w:rsidRDefault="00321DF7" w:rsidP="00A4323E">
      <w:pPr>
        <w:rPr>
          <w:rFonts w:cs="Arial"/>
          <w:szCs w:val="22"/>
        </w:rPr>
      </w:pPr>
      <w:r>
        <w:rPr>
          <w:rFonts w:cs="Arial"/>
          <w:szCs w:val="22"/>
        </w:rPr>
        <w:tab/>
      </w:r>
      <w:r w:rsidRPr="00321DF7">
        <w:rPr>
          <w:rFonts w:cs="Arial"/>
          <w:szCs w:val="22"/>
        </w:rPr>
        <w:t xml:space="preserve">Gedacht wordt aan het voeren van gesprekken met +/- zeven personen(cliënten). Deze personen </w:t>
      </w:r>
      <w:r>
        <w:rPr>
          <w:rFonts w:cs="Arial"/>
          <w:szCs w:val="22"/>
        </w:rPr>
        <w:tab/>
      </w:r>
      <w:r w:rsidRPr="00321DF7">
        <w:rPr>
          <w:rFonts w:cs="Arial"/>
          <w:szCs w:val="22"/>
        </w:rPr>
        <w:t xml:space="preserve">zouden verschillende ‘minimaprofielen’ moeten vertegenwoordigen teneinde voldoende rekening te </w:t>
      </w:r>
      <w:r>
        <w:rPr>
          <w:rFonts w:cs="Arial"/>
          <w:szCs w:val="22"/>
        </w:rPr>
        <w:tab/>
      </w:r>
      <w:r w:rsidRPr="00321DF7">
        <w:rPr>
          <w:rFonts w:cs="Arial"/>
          <w:szCs w:val="22"/>
        </w:rPr>
        <w:t>houden met de verscheidenheid in minimasituaties</w:t>
      </w:r>
      <w:r>
        <w:rPr>
          <w:rFonts w:cs="Arial"/>
          <w:szCs w:val="22"/>
        </w:rPr>
        <w:t>.</w:t>
      </w:r>
    </w:p>
    <w:p w:rsidR="0027139B" w:rsidRDefault="0027139B" w:rsidP="00A4323E">
      <w:pPr>
        <w:rPr>
          <w:rFonts w:cs="Arial"/>
          <w:szCs w:val="22"/>
        </w:rPr>
      </w:pPr>
    </w:p>
    <w:p w:rsidR="0027139B" w:rsidRDefault="0027139B" w:rsidP="00A4323E">
      <w:pPr>
        <w:rPr>
          <w:rFonts w:cs="Arial"/>
          <w:szCs w:val="22"/>
        </w:rPr>
      </w:pPr>
    </w:p>
    <w:p w:rsidR="0027139B" w:rsidRPr="00321DF7" w:rsidRDefault="0027139B" w:rsidP="00A4323E">
      <w:pPr>
        <w:rPr>
          <w:rFonts w:cs="Arial"/>
          <w:szCs w:val="22"/>
        </w:rPr>
      </w:pPr>
    </w:p>
    <w:p w:rsidR="00A47A47" w:rsidRDefault="00A4323E" w:rsidP="00A4323E">
      <w:pPr>
        <w:rPr>
          <w:rFonts w:cs="Arial"/>
          <w:szCs w:val="22"/>
        </w:rPr>
      </w:pPr>
      <w:r>
        <w:rPr>
          <w:rFonts w:cs="Arial"/>
          <w:szCs w:val="22"/>
        </w:rPr>
        <w:tab/>
      </w:r>
    </w:p>
    <w:p w:rsidR="00A47A47" w:rsidRDefault="00A47A47" w:rsidP="00A4323E">
      <w:pPr>
        <w:rPr>
          <w:rFonts w:cs="Arial"/>
          <w:szCs w:val="22"/>
        </w:rPr>
      </w:pPr>
      <w:r>
        <w:rPr>
          <w:rFonts w:cs="Arial"/>
          <w:szCs w:val="22"/>
        </w:rPr>
        <w:lastRenderedPageBreak/>
        <w:tab/>
      </w:r>
    </w:p>
    <w:p w:rsidR="00A4323E" w:rsidRPr="00501FC7" w:rsidRDefault="00A47A47" w:rsidP="00A4323E">
      <w:pPr>
        <w:rPr>
          <w:rFonts w:cs="Arial"/>
          <w:szCs w:val="22"/>
        </w:rPr>
      </w:pPr>
      <w:r>
        <w:rPr>
          <w:rFonts w:cs="Arial"/>
          <w:szCs w:val="22"/>
        </w:rPr>
        <w:tab/>
      </w:r>
      <w:r w:rsidR="00A4323E" w:rsidRPr="00501FC7">
        <w:rPr>
          <w:rFonts w:cs="Arial"/>
          <w:szCs w:val="22"/>
        </w:rPr>
        <w:t xml:space="preserve">Het </w:t>
      </w:r>
      <w:r w:rsidR="00A4323E">
        <w:rPr>
          <w:rFonts w:cs="Arial"/>
          <w:szCs w:val="22"/>
        </w:rPr>
        <w:t xml:space="preserve">doel </w:t>
      </w:r>
      <w:r w:rsidR="00A4323E" w:rsidRPr="00501FC7">
        <w:rPr>
          <w:rFonts w:cs="Arial"/>
          <w:szCs w:val="22"/>
        </w:rPr>
        <w:t xml:space="preserve">is </w:t>
      </w:r>
      <w:r w:rsidR="00A4323E">
        <w:rPr>
          <w:rFonts w:cs="Arial"/>
          <w:szCs w:val="22"/>
        </w:rPr>
        <w:t xml:space="preserve">na </w:t>
      </w:r>
      <w:r w:rsidR="00A4323E" w:rsidRPr="00501FC7">
        <w:rPr>
          <w:rFonts w:cs="Arial"/>
          <w:szCs w:val="22"/>
        </w:rPr>
        <w:t xml:space="preserve">te </w:t>
      </w:r>
      <w:r w:rsidR="00A4323E">
        <w:rPr>
          <w:rFonts w:cs="Arial"/>
          <w:szCs w:val="22"/>
        </w:rPr>
        <w:t>gaan</w:t>
      </w:r>
      <w:r w:rsidR="00A4323E" w:rsidRPr="00501FC7">
        <w:rPr>
          <w:rFonts w:cs="Arial"/>
          <w:szCs w:val="22"/>
        </w:rPr>
        <w:t xml:space="preserve"> wat de ervaringen van cliënten in de </w:t>
      </w:r>
      <w:proofErr w:type="spellStart"/>
      <w:r w:rsidR="00A4323E" w:rsidRPr="00501FC7">
        <w:rPr>
          <w:rFonts w:cs="Arial"/>
          <w:szCs w:val="22"/>
        </w:rPr>
        <w:t>Waddinxveense</w:t>
      </w:r>
      <w:proofErr w:type="spellEnd"/>
      <w:r w:rsidR="00A4323E" w:rsidRPr="00501FC7">
        <w:rPr>
          <w:rFonts w:cs="Arial"/>
          <w:szCs w:val="22"/>
        </w:rPr>
        <w:t xml:space="preserve"> situatie zijn wat betreft </w:t>
      </w:r>
      <w:r w:rsidR="00A4323E">
        <w:rPr>
          <w:rFonts w:cs="Arial"/>
          <w:szCs w:val="22"/>
        </w:rPr>
        <w:tab/>
      </w:r>
      <w:r w:rsidR="00A4323E" w:rsidRPr="00501FC7">
        <w:rPr>
          <w:rFonts w:cs="Arial"/>
          <w:szCs w:val="22"/>
        </w:rPr>
        <w:t xml:space="preserve">enerzijds </w:t>
      </w:r>
      <w:r w:rsidR="00A4323E" w:rsidRPr="00501FC7">
        <w:rPr>
          <w:rFonts w:cs="Arial"/>
          <w:szCs w:val="22"/>
          <w:u w:val="single"/>
        </w:rPr>
        <w:t>bejegening</w:t>
      </w:r>
      <w:r w:rsidR="00A4323E" w:rsidRPr="00501FC7">
        <w:rPr>
          <w:rFonts w:cs="Arial"/>
          <w:szCs w:val="22"/>
        </w:rPr>
        <w:t xml:space="preserve"> door gemeentelijke medewerkers/instanties</w:t>
      </w:r>
      <w:r w:rsidR="00A4323E">
        <w:rPr>
          <w:rFonts w:cs="Arial"/>
          <w:szCs w:val="22"/>
        </w:rPr>
        <w:t>,</w:t>
      </w:r>
      <w:r w:rsidR="00A4323E" w:rsidRPr="00501FC7">
        <w:rPr>
          <w:rFonts w:cs="Arial"/>
          <w:szCs w:val="22"/>
        </w:rPr>
        <w:t xml:space="preserve"> en anderzijds de levering van </w:t>
      </w:r>
      <w:r w:rsidR="00A4323E">
        <w:rPr>
          <w:rFonts w:cs="Arial"/>
          <w:szCs w:val="22"/>
        </w:rPr>
        <w:tab/>
      </w:r>
      <w:r w:rsidR="00A4323E" w:rsidRPr="00501FC7">
        <w:rPr>
          <w:rFonts w:cs="Arial"/>
          <w:szCs w:val="22"/>
          <w:u w:val="single"/>
        </w:rPr>
        <w:t>maatwerk</w:t>
      </w:r>
      <w:r w:rsidR="00A4323E" w:rsidRPr="00501FC7">
        <w:rPr>
          <w:rFonts w:cs="Arial"/>
          <w:szCs w:val="22"/>
        </w:rPr>
        <w:t xml:space="preserve"> door de gemeente voor wat betreft een passend </w:t>
      </w:r>
      <w:proofErr w:type="spellStart"/>
      <w:r w:rsidR="00A4323E" w:rsidRPr="00501FC7">
        <w:rPr>
          <w:rFonts w:cs="Arial"/>
          <w:szCs w:val="22"/>
        </w:rPr>
        <w:t>reïntegratietraject</w:t>
      </w:r>
      <w:proofErr w:type="spellEnd"/>
      <w:r w:rsidR="00A4323E" w:rsidRPr="00501FC7">
        <w:rPr>
          <w:rFonts w:cs="Arial"/>
          <w:szCs w:val="22"/>
        </w:rPr>
        <w:t xml:space="preserve">.   </w:t>
      </w:r>
    </w:p>
    <w:p w:rsidR="0027139B" w:rsidRPr="0027139B" w:rsidRDefault="00A4323E" w:rsidP="00A4323E">
      <w:pPr>
        <w:rPr>
          <w:rFonts w:cs="Arial"/>
          <w:szCs w:val="22"/>
        </w:rPr>
      </w:pPr>
      <w:r>
        <w:rPr>
          <w:rFonts w:cs="Arial"/>
          <w:szCs w:val="22"/>
        </w:rPr>
        <w:tab/>
      </w:r>
      <w:r w:rsidR="0027139B" w:rsidRPr="0027139B">
        <w:rPr>
          <w:rFonts w:cs="Arial"/>
          <w:szCs w:val="22"/>
        </w:rPr>
        <w:t xml:space="preserve">De medewerking van organisaties welke deel uitmaken van PSW is om diverse redenen ten </w:t>
      </w:r>
      <w:r w:rsidR="0027139B" w:rsidRPr="0027139B">
        <w:rPr>
          <w:rFonts w:cs="Arial"/>
          <w:szCs w:val="22"/>
        </w:rPr>
        <w:tab/>
        <w:t>zeerste gewenst (zie de notitie).</w:t>
      </w:r>
    </w:p>
    <w:p w:rsidR="00A4323E" w:rsidRPr="00501FC7" w:rsidRDefault="0027139B" w:rsidP="00A4323E">
      <w:pPr>
        <w:rPr>
          <w:rFonts w:cs="Arial"/>
          <w:szCs w:val="22"/>
        </w:rPr>
      </w:pPr>
      <w:r>
        <w:rPr>
          <w:rFonts w:cs="Arial"/>
          <w:szCs w:val="22"/>
        </w:rPr>
        <w:tab/>
      </w:r>
      <w:r w:rsidR="00A4323E" w:rsidRPr="00501FC7">
        <w:rPr>
          <w:rFonts w:cs="Arial"/>
          <w:szCs w:val="22"/>
        </w:rPr>
        <w:t xml:space="preserve">Op basis van de uitkomsten van het proefonderzoek zal nader worden bepaald of een </w:t>
      </w:r>
      <w:r w:rsidR="00A4323E">
        <w:rPr>
          <w:rFonts w:cs="Arial"/>
          <w:szCs w:val="22"/>
        </w:rPr>
        <w:tab/>
      </w:r>
      <w:r w:rsidR="00A4323E" w:rsidRPr="00501FC7">
        <w:rPr>
          <w:rFonts w:cs="Arial"/>
          <w:szCs w:val="22"/>
        </w:rPr>
        <w:t>vervolgonderzoek gewenst/noodzakelijk is, en zo ja, op welke wijze</w:t>
      </w:r>
      <w:r w:rsidR="00A4323E">
        <w:rPr>
          <w:rFonts w:cs="Arial"/>
          <w:szCs w:val="22"/>
        </w:rPr>
        <w:t>.</w:t>
      </w:r>
    </w:p>
    <w:p w:rsidR="008231C0" w:rsidRDefault="008231C0" w:rsidP="003740EB">
      <w:pPr>
        <w:ind w:left="720"/>
        <w:rPr>
          <w:rFonts w:cs="Arial"/>
          <w:szCs w:val="22"/>
        </w:rPr>
      </w:pPr>
    </w:p>
    <w:p w:rsidR="00321DF7" w:rsidRDefault="000A24D9" w:rsidP="003740EB">
      <w:pPr>
        <w:ind w:left="720"/>
        <w:rPr>
          <w:rFonts w:cs="Arial"/>
          <w:szCs w:val="22"/>
        </w:rPr>
      </w:pPr>
      <w:r w:rsidRPr="000A24D9">
        <w:rPr>
          <w:rFonts w:cs="Arial"/>
          <w:szCs w:val="22"/>
        </w:rPr>
        <w:t>N.a.v. het bovenstaande volgt discussie</w:t>
      </w:r>
      <w:r w:rsidR="00321DF7">
        <w:rPr>
          <w:rFonts w:cs="Arial"/>
          <w:szCs w:val="22"/>
        </w:rPr>
        <w:t>. Onder meer de volgende kwesties komen ter tafel:</w:t>
      </w:r>
    </w:p>
    <w:p w:rsidR="00A01341" w:rsidRDefault="00321DF7" w:rsidP="003740EB">
      <w:pPr>
        <w:ind w:left="720"/>
        <w:rPr>
          <w:rFonts w:cs="Arial"/>
          <w:szCs w:val="22"/>
        </w:rPr>
      </w:pPr>
      <w:r>
        <w:rPr>
          <w:rFonts w:cs="Arial"/>
          <w:szCs w:val="22"/>
        </w:rPr>
        <w:t xml:space="preserve">- </w:t>
      </w:r>
      <w:r w:rsidR="00A01341">
        <w:rPr>
          <w:rFonts w:cs="Arial"/>
          <w:szCs w:val="22"/>
        </w:rPr>
        <w:t xml:space="preserve">    </w:t>
      </w:r>
      <w:r>
        <w:rPr>
          <w:rFonts w:cs="Arial"/>
          <w:szCs w:val="22"/>
        </w:rPr>
        <w:t>Hoe representatief is dit onderzoek</w:t>
      </w:r>
      <w:r w:rsidR="00A01341">
        <w:rPr>
          <w:rFonts w:cs="Arial"/>
          <w:szCs w:val="22"/>
        </w:rPr>
        <w:t xml:space="preserve"> ?</w:t>
      </w:r>
      <w:r>
        <w:rPr>
          <w:rFonts w:cs="Arial"/>
          <w:szCs w:val="22"/>
        </w:rPr>
        <w:t xml:space="preserve">. </w:t>
      </w:r>
      <w:proofErr w:type="spellStart"/>
      <w:r>
        <w:rPr>
          <w:rFonts w:cs="Arial"/>
          <w:szCs w:val="22"/>
        </w:rPr>
        <w:t>Antw</w:t>
      </w:r>
      <w:proofErr w:type="spellEnd"/>
      <w:r>
        <w:rPr>
          <w:rFonts w:cs="Arial"/>
          <w:szCs w:val="22"/>
        </w:rPr>
        <w:t xml:space="preserve">: Dit punt is in deze fase niet aan de orde; het gaat </w:t>
      </w:r>
      <w:r w:rsidR="00A01341">
        <w:rPr>
          <w:rFonts w:cs="Arial"/>
          <w:szCs w:val="22"/>
        </w:rPr>
        <w:t xml:space="preserve"> </w:t>
      </w:r>
    </w:p>
    <w:p w:rsidR="00321DF7" w:rsidRDefault="00A01341" w:rsidP="003740EB">
      <w:pPr>
        <w:ind w:left="720"/>
        <w:rPr>
          <w:rFonts w:cs="Arial"/>
          <w:szCs w:val="22"/>
        </w:rPr>
      </w:pPr>
      <w:r>
        <w:rPr>
          <w:rFonts w:cs="Arial"/>
          <w:szCs w:val="22"/>
        </w:rPr>
        <w:t xml:space="preserve">      </w:t>
      </w:r>
      <w:r w:rsidR="00321DF7">
        <w:rPr>
          <w:rFonts w:cs="Arial"/>
          <w:szCs w:val="22"/>
        </w:rPr>
        <w:t>om  inzicht in (subjectieve) ervaringen en het zoeken naar gemeenschappelijke noemers.</w:t>
      </w:r>
    </w:p>
    <w:p w:rsidR="00A01341" w:rsidRDefault="00A01341" w:rsidP="00A01341">
      <w:pPr>
        <w:numPr>
          <w:ilvl w:val="0"/>
          <w:numId w:val="40"/>
        </w:numPr>
        <w:rPr>
          <w:rFonts w:cs="Arial"/>
          <w:szCs w:val="22"/>
        </w:rPr>
      </w:pPr>
      <w:r>
        <w:rPr>
          <w:rFonts w:cs="Arial"/>
          <w:szCs w:val="22"/>
        </w:rPr>
        <w:t xml:space="preserve">Waarom voor deze aanpak gekozen, i.p.v. via een advertentie cliënten vragen wat PSW voor ze kan betekenen? </w:t>
      </w:r>
      <w:proofErr w:type="spellStart"/>
      <w:r>
        <w:rPr>
          <w:rFonts w:cs="Arial"/>
          <w:szCs w:val="22"/>
        </w:rPr>
        <w:t>Antw</w:t>
      </w:r>
      <w:proofErr w:type="spellEnd"/>
      <w:r>
        <w:rPr>
          <w:rFonts w:cs="Arial"/>
          <w:szCs w:val="22"/>
        </w:rPr>
        <w:t>: Zo ver is het nog niet.</w:t>
      </w:r>
    </w:p>
    <w:p w:rsidR="0027139B" w:rsidRPr="0027139B" w:rsidRDefault="00A01341" w:rsidP="0027139B">
      <w:pPr>
        <w:numPr>
          <w:ilvl w:val="0"/>
          <w:numId w:val="40"/>
        </w:numPr>
        <w:rPr>
          <w:rFonts w:cs="Arial"/>
          <w:szCs w:val="22"/>
        </w:rPr>
      </w:pPr>
      <w:r w:rsidRPr="0027139B">
        <w:rPr>
          <w:rFonts w:cs="Arial"/>
          <w:szCs w:val="22"/>
        </w:rPr>
        <w:t xml:space="preserve">Waarom maar één persoon per profieltype? </w:t>
      </w:r>
      <w:proofErr w:type="spellStart"/>
      <w:r w:rsidRPr="0027139B">
        <w:rPr>
          <w:rFonts w:cs="Arial"/>
          <w:szCs w:val="22"/>
        </w:rPr>
        <w:t>Antw</w:t>
      </w:r>
      <w:proofErr w:type="spellEnd"/>
      <w:r w:rsidRPr="0027139B">
        <w:rPr>
          <w:rFonts w:cs="Arial"/>
          <w:szCs w:val="22"/>
        </w:rPr>
        <w:t xml:space="preserve">: </w:t>
      </w:r>
      <w:r w:rsidR="0027139B" w:rsidRPr="0027139B">
        <w:rPr>
          <w:rFonts w:cs="Arial"/>
          <w:szCs w:val="22"/>
        </w:rPr>
        <w:t>Het gaat voorlopig om een eerste beeld van persoonlijke ervaringen.</w:t>
      </w:r>
    </w:p>
    <w:p w:rsidR="00A01341" w:rsidRDefault="00A01341" w:rsidP="0027139B">
      <w:pPr>
        <w:ind w:left="1080"/>
        <w:rPr>
          <w:rFonts w:cs="Arial"/>
          <w:szCs w:val="22"/>
        </w:rPr>
      </w:pPr>
      <w:r>
        <w:rPr>
          <w:rFonts w:cs="Arial"/>
          <w:szCs w:val="22"/>
        </w:rPr>
        <w:t xml:space="preserve"> </w:t>
      </w:r>
    </w:p>
    <w:p w:rsidR="000B08CD" w:rsidRDefault="0027139B" w:rsidP="003740EB">
      <w:pPr>
        <w:ind w:left="720"/>
        <w:rPr>
          <w:rFonts w:cs="Arial"/>
          <w:szCs w:val="22"/>
        </w:rPr>
      </w:pPr>
      <w:r>
        <w:rPr>
          <w:rFonts w:cs="Arial"/>
          <w:szCs w:val="22"/>
        </w:rPr>
        <w:t xml:space="preserve">De volgende </w:t>
      </w:r>
      <w:proofErr w:type="spellStart"/>
      <w:r>
        <w:rPr>
          <w:rFonts w:cs="Arial"/>
          <w:szCs w:val="22"/>
        </w:rPr>
        <w:t>PSW-leden</w:t>
      </w:r>
      <w:proofErr w:type="spellEnd"/>
      <w:r>
        <w:rPr>
          <w:rFonts w:cs="Arial"/>
          <w:szCs w:val="22"/>
        </w:rPr>
        <w:t xml:space="preserve"> stellen zich beschikbaar voor medewerking</w:t>
      </w:r>
      <w:r w:rsidR="000B08CD">
        <w:rPr>
          <w:rFonts w:cs="Arial"/>
          <w:szCs w:val="22"/>
        </w:rPr>
        <w:t xml:space="preserve"> aan het proefonderzoek</w:t>
      </w:r>
      <w:r>
        <w:rPr>
          <w:rFonts w:cs="Arial"/>
          <w:szCs w:val="22"/>
        </w:rPr>
        <w:t xml:space="preserve">: mevr. De Groot; dhr. Van der </w:t>
      </w:r>
      <w:proofErr w:type="spellStart"/>
      <w:r>
        <w:rPr>
          <w:rFonts w:cs="Arial"/>
          <w:szCs w:val="22"/>
        </w:rPr>
        <w:t>Laarse</w:t>
      </w:r>
      <w:proofErr w:type="spellEnd"/>
      <w:r>
        <w:rPr>
          <w:rFonts w:cs="Arial"/>
          <w:szCs w:val="22"/>
        </w:rPr>
        <w:t>; dhr. Van Duin (onder voorbehoud)</w:t>
      </w:r>
      <w:r w:rsidR="000B08CD">
        <w:rPr>
          <w:rFonts w:cs="Arial"/>
          <w:szCs w:val="22"/>
        </w:rPr>
        <w:t>; mevr. Engelen (of collega).</w:t>
      </w:r>
    </w:p>
    <w:p w:rsidR="000B08CD" w:rsidRPr="00C730AF" w:rsidRDefault="0027139B" w:rsidP="000B08CD">
      <w:pPr>
        <w:ind w:left="720"/>
        <w:rPr>
          <w:rFonts w:cs="Arial"/>
          <w:szCs w:val="22"/>
        </w:rPr>
      </w:pPr>
      <w:r>
        <w:rPr>
          <w:rFonts w:cs="Arial"/>
          <w:szCs w:val="22"/>
        </w:rPr>
        <w:t xml:space="preserve"> </w:t>
      </w:r>
    </w:p>
    <w:p w:rsidR="00F57CDB" w:rsidRDefault="003740EB" w:rsidP="00F57CDB">
      <w:pPr>
        <w:ind w:left="720"/>
        <w:rPr>
          <w:rFonts w:cs="Arial"/>
          <w:szCs w:val="22"/>
        </w:rPr>
      </w:pPr>
      <w:r w:rsidRPr="00AF7649">
        <w:rPr>
          <w:rFonts w:cs="Arial"/>
          <w:szCs w:val="22"/>
          <w:u w:val="single"/>
        </w:rPr>
        <w:t>Project Sociale Armoede / Eenzaamheid onder senioren</w:t>
      </w:r>
      <w:r w:rsidRPr="007E13F7">
        <w:rPr>
          <w:rFonts w:cs="Arial"/>
          <w:szCs w:val="22"/>
          <w:u w:val="single"/>
        </w:rPr>
        <w:t xml:space="preserve"> </w:t>
      </w:r>
    </w:p>
    <w:p w:rsidR="000B08CD" w:rsidRPr="00B005E2" w:rsidRDefault="008231C0" w:rsidP="000B08CD">
      <w:pPr>
        <w:rPr>
          <w:rFonts w:cs="Arial"/>
          <w:color w:val="000000"/>
          <w:szCs w:val="22"/>
        </w:rPr>
      </w:pPr>
      <w:r>
        <w:rPr>
          <w:rFonts w:cs="Arial"/>
          <w:szCs w:val="22"/>
          <w:lang w:eastAsia="en-US"/>
        </w:rPr>
        <w:tab/>
      </w:r>
      <w:r w:rsidR="000B08CD" w:rsidRPr="00B005E2">
        <w:rPr>
          <w:rFonts w:cs="Arial"/>
          <w:color w:val="000000"/>
          <w:szCs w:val="22"/>
        </w:rPr>
        <w:t xml:space="preserve">Het opstartproces van het Eenzaamheidsplatform Waddinxveen volgens het Goudse model is </w:t>
      </w:r>
      <w:r w:rsidR="000B08CD">
        <w:rPr>
          <w:rFonts w:cs="Arial"/>
          <w:color w:val="000000"/>
          <w:szCs w:val="22"/>
        </w:rPr>
        <w:tab/>
      </w:r>
      <w:r w:rsidR="000B08CD" w:rsidRPr="00B005E2">
        <w:rPr>
          <w:rFonts w:cs="Arial"/>
          <w:color w:val="000000"/>
          <w:szCs w:val="22"/>
        </w:rPr>
        <w:t xml:space="preserve">gaande. De werkgroep die dit proces begeleidt  is inmiddels aan de slag gegaan. </w:t>
      </w:r>
    </w:p>
    <w:p w:rsidR="000B08CD" w:rsidRPr="00B005E2" w:rsidRDefault="000B08CD" w:rsidP="000B08CD">
      <w:pPr>
        <w:rPr>
          <w:rFonts w:cs="Arial"/>
          <w:color w:val="000000"/>
          <w:szCs w:val="22"/>
        </w:rPr>
      </w:pPr>
      <w:r>
        <w:rPr>
          <w:rFonts w:cs="Arial"/>
          <w:color w:val="000000"/>
          <w:szCs w:val="22"/>
        </w:rPr>
        <w:tab/>
      </w:r>
      <w:r w:rsidRPr="00B005E2">
        <w:rPr>
          <w:rFonts w:cs="Arial"/>
          <w:color w:val="000000"/>
          <w:szCs w:val="22"/>
        </w:rPr>
        <w:t>Van de Gemeente is een definitieve subsidietoezegging voor dit project ontvangen</w:t>
      </w:r>
      <w:r>
        <w:rPr>
          <w:rFonts w:cs="Arial"/>
          <w:color w:val="000000"/>
          <w:szCs w:val="22"/>
        </w:rPr>
        <w:t>.</w:t>
      </w:r>
      <w:r w:rsidRPr="00B005E2">
        <w:rPr>
          <w:rFonts w:cs="Arial"/>
          <w:color w:val="000000"/>
          <w:szCs w:val="22"/>
        </w:rPr>
        <w:t xml:space="preserve"> </w:t>
      </w:r>
    </w:p>
    <w:p w:rsidR="00D724B7" w:rsidRDefault="00D724B7" w:rsidP="000B08CD">
      <w:pPr>
        <w:rPr>
          <w:rFonts w:cs="Arial"/>
          <w:szCs w:val="22"/>
        </w:rPr>
      </w:pPr>
    </w:p>
    <w:p w:rsidR="00E75961" w:rsidRPr="00E75961" w:rsidRDefault="000B08CD" w:rsidP="00CD0FC7">
      <w:pPr>
        <w:ind w:left="720"/>
        <w:rPr>
          <w:rFonts w:cs="Arial"/>
          <w:szCs w:val="22"/>
          <w:u w:val="single"/>
        </w:rPr>
      </w:pPr>
      <w:r>
        <w:rPr>
          <w:rFonts w:cs="Arial"/>
          <w:szCs w:val="22"/>
          <w:u w:val="single"/>
        </w:rPr>
        <w:t>Stichting Leergeld</w:t>
      </w:r>
      <w:r w:rsidR="00E75961" w:rsidRPr="00E75961">
        <w:rPr>
          <w:rFonts w:cs="Arial"/>
          <w:szCs w:val="22"/>
          <w:u w:val="single"/>
        </w:rPr>
        <w:t xml:space="preserve"> Waddinxveen</w:t>
      </w:r>
    </w:p>
    <w:p w:rsidR="000B08CD" w:rsidRPr="00417DDD" w:rsidRDefault="000C7781" w:rsidP="000B08CD">
      <w:pPr>
        <w:rPr>
          <w:rFonts w:cs="Arial"/>
          <w:szCs w:val="22"/>
        </w:rPr>
      </w:pPr>
      <w:r>
        <w:rPr>
          <w:rFonts w:cs="Arial"/>
        </w:rPr>
        <w:t xml:space="preserve">            </w:t>
      </w:r>
      <w:r w:rsidR="000B08CD" w:rsidRPr="00B005E2">
        <w:rPr>
          <w:rFonts w:cs="Arial"/>
          <w:color w:val="000000"/>
          <w:szCs w:val="22"/>
        </w:rPr>
        <w:t xml:space="preserve">Deze stichting is onlangs opgericht. </w:t>
      </w:r>
      <w:r w:rsidR="000B08CD">
        <w:rPr>
          <w:rFonts w:cs="Arial"/>
          <w:color w:val="000000"/>
          <w:szCs w:val="22"/>
        </w:rPr>
        <w:t xml:space="preserve">Dhr. Lont is voorzitter. </w:t>
      </w:r>
      <w:r w:rsidR="00226E88">
        <w:rPr>
          <w:rFonts w:cs="Arial"/>
          <w:color w:val="000000"/>
          <w:szCs w:val="22"/>
        </w:rPr>
        <w:t>Gehoopt wordt dat d</w:t>
      </w:r>
      <w:r w:rsidR="000B08CD" w:rsidRPr="00B005E2">
        <w:rPr>
          <w:rFonts w:cs="Arial"/>
          <w:color w:val="000000"/>
          <w:szCs w:val="22"/>
        </w:rPr>
        <w:t xml:space="preserve">e werkzaamheden  </w:t>
      </w:r>
      <w:r w:rsidR="00A47A47">
        <w:rPr>
          <w:rFonts w:cs="Arial"/>
          <w:color w:val="000000"/>
          <w:szCs w:val="22"/>
        </w:rPr>
        <w:tab/>
        <w:t>per 1 augustus a.s.</w:t>
      </w:r>
      <w:r w:rsidR="000B08CD" w:rsidRPr="00B005E2">
        <w:rPr>
          <w:rFonts w:cs="Arial"/>
          <w:color w:val="000000"/>
          <w:szCs w:val="22"/>
        </w:rPr>
        <w:t xml:space="preserve"> van start</w:t>
      </w:r>
      <w:r w:rsidR="00226E88">
        <w:rPr>
          <w:rFonts w:cs="Arial"/>
          <w:color w:val="000000"/>
          <w:szCs w:val="22"/>
        </w:rPr>
        <w:t xml:space="preserve"> </w:t>
      </w:r>
      <w:r w:rsidR="00A47A47">
        <w:rPr>
          <w:rFonts w:cs="Arial"/>
          <w:color w:val="000000"/>
          <w:szCs w:val="22"/>
        </w:rPr>
        <w:t>kunnen</w:t>
      </w:r>
      <w:r w:rsidR="000B08CD" w:rsidRPr="00B005E2">
        <w:rPr>
          <w:rFonts w:cs="Arial"/>
          <w:color w:val="000000"/>
          <w:szCs w:val="22"/>
        </w:rPr>
        <w:t xml:space="preserve"> gaan. Bij de Gemeente is een verzoek om subsidie</w:t>
      </w:r>
      <w:r w:rsidR="00A47A47">
        <w:rPr>
          <w:rFonts w:cs="Arial"/>
          <w:color w:val="000000"/>
          <w:szCs w:val="22"/>
        </w:rPr>
        <w:t xml:space="preserve"> </w:t>
      </w:r>
      <w:r w:rsidR="000B08CD" w:rsidRPr="00B005E2">
        <w:rPr>
          <w:rFonts w:cs="Arial"/>
          <w:color w:val="000000"/>
          <w:szCs w:val="22"/>
        </w:rPr>
        <w:t>ingediend</w:t>
      </w:r>
      <w:r w:rsidR="00A47A47">
        <w:rPr>
          <w:rFonts w:cs="Arial"/>
          <w:color w:val="000000"/>
          <w:szCs w:val="22"/>
        </w:rPr>
        <w:t xml:space="preserve">, </w:t>
      </w:r>
      <w:r w:rsidR="00A47A47">
        <w:rPr>
          <w:rFonts w:cs="Arial"/>
          <w:color w:val="000000"/>
          <w:szCs w:val="22"/>
        </w:rPr>
        <w:tab/>
        <w:t>wat</w:t>
      </w:r>
      <w:r w:rsidR="000B08CD" w:rsidRPr="00B005E2">
        <w:rPr>
          <w:rFonts w:cs="Arial"/>
          <w:color w:val="000000"/>
          <w:szCs w:val="22"/>
        </w:rPr>
        <w:t xml:space="preserve"> inmiddels </w:t>
      </w:r>
      <w:r w:rsidR="00A47A47">
        <w:rPr>
          <w:rFonts w:cs="Arial"/>
          <w:color w:val="000000"/>
          <w:szCs w:val="22"/>
        </w:rPr>
        <w:t xml:space="preserve">is </w:t>
      </w:r>
      <w:r w:rsidR="000B08CD" w:rsidRPr="00B005E2">
        <w:rPr>
          <w:rFonts w:cs="Arial"/>
          <w:color w:val="000000"/>
          <w:szCs w:val="22"/>
        </w:rPr>
        <w:t>ingewilligd.</w:t>
      </w:r>
      <w:r w:rsidR="00A47A47">
        <w:rPr>
          <w:rFonts w:cs="Arial"/>
          <w:color w:val="000000"/>
          <w:szCs w:val="22"/>
        </w:rPr>
        <w:t xml:space="preserve"> Ook bedrijven en andere instellingen worden benaderd met verzoeken </w:t>
      </w:r>
      <w:r w:rsidR="00A47A47">
        <w:rPr>
          <w:rFonts w:cs="Arial"/>
          <w:color w:val="000000"/>
          <w:szCs w:val="22"/>
        </w:rPr>
        <w:tab/>
        <w:t xml:space="preserve">tot financiële ondersteuning. </w:t>
      </w:r>
      <w:r w:rsidR="000B08CD" w:rsidRPr="00B005E2">
        <w:rPr>
          <w:rFonts w:cs="Arial"/>
          <w:color w:val="000000"/>
          <w:szCs w:val="22"/>
        </w:rPr>
        <w:t xml:space="preserve"> De stichting is momenteel op zoek naar passende</w:t>
      </w:r>
      <w:r w:rsidR="00A47A47">
        <w:rPr>
          <w:rFonts w:cs="Arial"/>
          <w:color w:val="000000"/>
          <w:szCs w:val="22"/>
        </w:rPr>
        <w:t xml:space="preserve"> </w:t>
      </w:r>
      <w:r w:rsidR="000B08CD" w:rsidRPr="00B005E2">
        <w:rPr>
          <w:rFonts w:cs="Arial"/>
          <w:color w:val="000000"/>
          <w:szCs w:val="22"/>
        </w:rPr>
        <w:t>huisvesting</w:t>
      </w:r>
      <w:r w:rsidR="000B08CD">
        <w:rPr>
          <w:rFonts w:cs="Arial"/>
          <w:color w:val="000000"/>
          <w:szCs w:val="22"/>
        </w:rPr>
        <w:t>.</w:t>
      </w:r>
    </w:p>
    <w:p w:rsidR="000B08CD" w:rsidRDefault="000B08CD" w:rsidP="000B08CD">
      <w:pPr>
        <w:pStyle w:val="Geenafstand"/>
        <w:rPr>
          <w:rFonts w:ascii="Arial" w:hAnsi="Arial" w:cs="Arial"/>
        </w:rPr>
      </w:pPr>
    </w:p>
    <w:p w:rsidR="002121B5" w:rsidRPr="00A80B28" w:rsidRDefault="000B08CD" w:rsidP="000B08CD">
      <w:pPr>
        <w:pStyle w:val="Geenafstand"/>
        <w:rPr>
          <w:rFonts w:ascii="Arial" w:hAnsi="Arial" w:cs="Arial"/>
        </w:rPr>
      </w:pPr>
      <w:r>
        <w:rPr>
          <w:rFonts w:ascii="Arial" w:hAnsi="Arial" w:cs="Arial"/>
        </w:rPr>
        <w:tab/>
      </w:r>
      <w:r w:rsidR="002121B5" w:rsidRPr="00A80B28">
        <w:rPr>
          <w:rFonts w:ascii="Arial" w:hAnsi="Arial" w:cs="Arial"/>
          <w:b/>
        </w:rPr>
        <w:t>Rondvraag</w:t>
      </w:r>
    </w:p>
    <w:p w:rsidR="002121B5" w:rsidRDefault="002121B5" w:rsidP="002121B5">
      <w:pPr>
        <w:ind w:left="720"/>
        <w:rPr>
          <w:rFonts w:cs="Arial"/>
          <w:szCs w:val="22"/>
        </w:rPr>
      </w:pPr>
    </w:p>
    <w:p w:rsidR="00E75961" w:rsidRDefault="000B08CD" w:rsidP="002121B5">
      <w:pPr>
        <w:ind w:left="720"/>
        <w:rPr>
          <w:rFonts w:cs="Arial"/>
          <w:szCs w:val="22"/>
        </w:rPr>
      </w:pPr>
      <w:r>
        <w:rPr>
          <w:rFonts w:cs="Arial"/>
          <w:szCs w:val="22"/>
        </w:rPr>
        <w:t>Van de rondvraag wordt geen gebruik gemaakt.</w:t>
      </w:r>
    </w:p>
    <w:p w:rsidR="000B08CD" w:rsidRDefault="000B08CD" w:rsidP="002121B5">
      <w:pPr>
        <w:ind w:left="720"/>
        <w:rPr>
          <w:rFonts w:cs="Arial"/>
          <w:szCs w:val="22"/>
        </w:rPr>
      </w:pPr>
    </w:p>
    <w:p w:rsidR="00394BCA" w:rsidRDefault="00A80B28" w:rsidP="00A80B28">
      <w:pPr>
        <w:numPr>
          <w:ilvl w:val="0"/>
          <w:numId w:val="38"/>
        </w:numPr>
        <w:rPr>
          <w:rFonts w:cs="Arial"/>
          <w:b/>
          <w:szCs w:val="22"/>
        </w:rPr>
      </w:pPr>
      <w:r>
        <w:rPr>
          <w:rFonts w:cs="Arial"/>
          <w:b/>
          <w:szCs w:val="22"/>
        </w:rPr>
        <w:t xml:space="preserve"> </w:t>
      </w:r>
      <w:r w:rsidR="00394BCA" w:rsidRPr="00394BCA">
        <w:rPr>
          <w:rFonts w:cs="Arial"/>
          <w:b/>
          <w:szCs w:val="22"/>
        </w:rPr>
        <w:t>Sluiting.</w:t>
      </w:r>
    </w:p>
    <w:p w:rsidR="003A29DE" w:rsidRDefault="003A29DE" w:rsidP="003A29DE">
      <w:pPr>
        <w:ind w:left="720"/>
        <w:rPr>
          <w:rFonts w:cs="Arial"/>
          <w:b/>
          <w:sz w:val="24"/>
        </w:rPr>
      </w:pPr>
    </w:p>
    <w:p w:rsidR="00394BCA" w:rsidRPr="00394BCA" w:rsidRDefault="00394BCA" w:rsidP="00394BCA">
      <w:pPr>
        <w:rPr>
          <w:rFonts w:cs="Arial"/>
          <w:szCs w:val="22"/>
        </w:rPr>
      </w:pPr>
      <w:r>
        <w:rPr>
          <w:rFonts w:cs="Arial"/>
          <w:szCs w:val="22"/>
        </w:rPr>
        <w:t xml:space="preserve">           </w:t>
      </w:r>
      <w:r w:rsidRPr="00394BCA">
        <w:rPr>
          <w:rFonts w:cs="Arial"/>
          <w:szCs w:val="22"/>
        </w:rPr>
        <w:t xml:space="preserve">De voorzitter bedankt de aanwezigen voor hun inbreng en sluit vervolgens de </w:t>
      </w:r>
      <w:r w:rsidR="003A29DE">
        <w:rPr>
          <w:rFonts w:cs="Arial"/>
          <w:szCs w:val="22"/>
        </w:rPr>
        <w:t>vergadering.</w:t>
      </w:r>
    </w:p>
    <w:p w:rsidR="00867EA3" w:rsidRDefault="00867EA3" w:rsidP="00394BCA">
      <w:pPr>
        <w:rPr>
          <w:rFonts w:cs="Arial"/>
          <w:szCs w:val="22"/>
        </w:rPr>
      </w:pPr>
    </w:p>
    <w:p w:rsidR="00394BCA" w:rsidRDefault="00394BCA" w:rsidP="00394BCA">
      <w:pPr>
        <w:rPr>
          <w:rFonts w:cs="Arial"/>
          <w:szCs w:val="22"/>
        </w:rPr>
      </w:pPr>
      <w:r>
        <w:rPr>
          <w:rFonts w:cs="Arial"/>
          <w:szCs w:val="22"/>
        </w:rPr>
        <w:br w:type="page"/>
      </w:r>
    </w:p>
    <w:p w:rsidR="00394BCA" w:rsidRDefault="00394BCA" w:rsidP="00394BCA">
      <w:pPr>
        <w:rPr>
          <w:rFonts w:cs="Arial"/>
          <w:szCs w:val="22"/>
        </w:rPr>
      </w:pPr>
    </w:p>
    <w:p w:rsidR="00962DF7" w:rsidRPr="00C80B92" w:rsidRDefault="00962DF7" w:rsidP="00962DF7">
      <w:pPr>
        <w:pStyle w:val="Geenafstand"/>
        <w:rPr>
          <w:sz w:val="28"/>
          <w:szCs w:val="28"/>
        </w:rPr>
      </w:pPr>
      <w:r w:rsidRPr="000C7CC7">
        <w:rPr>
          <w:sz w:val="32"/>
          <w:szCs w:val="32"/>
        </w:rPr>
        <w:t xml:space="preserve">IN – UIT   </w:t>
      </w:r>
      <w:r>
        <w:rPr>
          <w:sz w:val="32"/>
          <w:szCs w:val="32"/>
        </w:rPr>
        <w:t>APRIL</w:t>
      </w:r>
      <w:r w:rsidRPr="000C7CC7">
        <w:rPr>
          <w:sz w:val="28"/>
          <w:szCs w:val="28"/>
        </w:rPr>
        <w:t xml:space="preserve"> 201</w:t>
      </w:r>
      <w:r>
        <w:rPr>
          <w:sz w:val="28"/>
          <w:szCs w:val="28"/>
        </w:rPr>
        <w:t>6 – JUNI 2016</w:t>
      </w:r>
    </w:p>
    <w:p w:rsidR="00962DF7" w:rsidRDefault="00962DF7" w:rsidP="00962DF7">
      <w:pPr>
        <w:pStyle w:val="Geenafstand"/>
        <w:rPr>
          <w:sz w:val="28"/>
          <w:szCs w:val="28"/>
        </w:rPr>
      </w:pPr>
    </w:p>
    <w:p w:rsidR="00962DF7" w:rsidRDefault="00962DF7" w:rsidP="00962DF7">
      <w:pPr>
        <w:pStyle w:val="Geenafstand"/>
        <w:rPr>
          <w:sz w:val="28"/>
          <w:szCs w:val="28"/>
        </w:rPr>
      </w:pPr>
      <w:r w:rsidRPr="009144BF">
        <w:rPr>
          <w:sz w:val="28"/>
          <w:szCs w:val="28"/>
        </w:rPr>
        <w:t>Ingekomen berichten / stukken</w:t>
      </w:r>
    </w:p>
    <w:p w:rsidR="00962DF7" w:rsidRDefault="00962DF7" w:rsidP="00962DF7">
      <w:pPr>
        <w:pStyle w:val="Geenafstand"/>
        <w:rPr>
          <w:sz w:val="28"/>
          <w:szCs w:val="28"/>
        </w:rPr>
      </w:pPr>
    </w:p>
    <w:p w:rsidR="00962DF7" w:rsidRDefault="00962DF7" w:rsidP="00962DF7">
      <w:pPr>
        <w:pStyle w:val="Geenafstand"/>
      </w:pPr>
      <w:r>
        <w:t>Van Gemeente:</w:t>
      </w:r>
    </w:p>
    <w:p w:rsidR="00962DF7" w:rsidRDefault="00962DF7" w:rsidP="00962DF7">
      <w:pPr>
        <w:pStyle w:val="Geenafstand"/>
        <w:numPr>
          <w:ilvl w:val="0"/>
          <w:numId w:val="16"/>
        </w:numPr>
      </w:pPr>
      <w:r>
        <w:t>Maandoverzichten uitkeringsbestanden: maart 2016, april 2016. ( Meest recente doorgestuurd aan leden platform);</w:t>
      </w:r>
    </w:p>
    <w:p w:rsidR="00962DF7" w:rsidRDefault="00962DF7" w:rsidP="00962DF7">
      <w:pPr>
        <w:pStyle w:val="Geenafstand"/>
        <w:numPr>
          <w:ilvl w:val="0"/>
          <w:numId w:val="16"/>
        </w:numPr>
      </w:pPr>
      <w:proofErr w:type="spellStart"/>
      <w:r>
        <w:t>Enquete</w:t>
      </w:r>
      <w:proofErr w:type="spellEnd"/>
      <w:r>
        <w:t xml:space="preserve"> informatiebehoeften </w:t>
      </w:r>
      <w:proofErr w:type="spellStart"/>
      <w:r>
        <w:t>waddinxveense</w:t>
      </w:r>
      <w:proofErr w:type="spellEnd"/>
      <w:r>
        <w:t xml:space="preserve"> burgers en organisaties (Doorgestuurd aan leden platform);</w:t>
      </w:r>
    </w:p>
    <w:p w:rsidR="00962DF7" w:rsidRDefault="00962DF7" w:rsidP="00962DF7">
      <w:pPr>
        <w:pStyle w:val="Geenafstand"/>
        <w:numPr>
          <w:ilvl w:val="0"/>
          <w:numId w:val="16"/>
        </w:numPr>
      </w:pPr>
      <w:r>
        <w:t>Inkomende correspondentie samenhangende met herziening minimabeleid</w:t>
      </w:r>
    </w:p>
    <w:p w:rsidR="00962DF7" w:rsidRDefault="00962DF7" w:rsidP="00962DF7">
      <w:pPr>
        <w:pStyle w:val="Geenafstand"/>
      </w:pPr>
    </w:p>
    <w:p w:rsidR="00962DF7" w:rsidRDefault="00962DF7" w:rsidP="00962DF7">
      <w:pPr>
        <w:pStyle w:val="Geenafstand"/>
      </w:pPr>
      <w:r>
        <w:t xml:space="preserve">Van LCR: </w:t>
      </w:r>
    </w:p>
    <w:p w:rsidR="00962DF7" w:rsidRDefault="00962DF7" w:rsidP="00962DF7">
      <w:pPr>
        <w:pStyle w:val="Geenafstand"/>
        <w:numPr>
          <w:ilvl w:val="0"/>
          <w:numId w:val="16"/>
        </w:numPr>
      </w:pPr>
      <w:r>
        <w:t xml:space="preserve"> Aantal circulaires betreffende  info bijeenkomsten, actuele thema’s  etc. (Doorgestuurd aan leden platform);</w:t>
      </w:r>
    </w:p>
    <w:p w:rsidR="00962DF7" w:rsidRDefault="00962DF7" w:rsidP="00962DF7">
      <w:pPr>
        <w:pStyle w:val="Geenafstand"/>
      </w:pPr>
    </w:p>
    <w:p w:rsidR="00962DF7" w:rsidRDefault="00962DF7" w:rsidP="00962DF7">
      <w:pPr>
        <w:pStyle w:val="Geenafstand"/>
      </w:pPr>
      <w:r>
        <w:t xml:space="preserve">Van St. Vrijwilligerswerk Waddinxveen : </w:t>
      </w:r>
    </w:p>
    <w:p w:rsidR="00962DF7" w:rsidRDefault="00962DF7" w:rsidP="00962DF7">
      <w:pPr>
        <w:pStyle w:val="Geenafstand"/>
        <w:numPr>
          <w:ilvl w:val="0"/>
          <w:numId w:val="16"/>
        </w:numPr>
      </w:pPr>
      <w:r>
        <w:t>Nieuwsbrief juni 2016 (Doorgestuurd)</w:t>
      </w:r>
    </w:p>
    <w:p w:rsidR="00962DF7" w:rsidRDefault="00962DF7" w:rsidP="00962DF7">
      <w:pPr>
        <w:pStyle w:val="Geenafstand"/>
      </w:pPr>
    </w:p>
    <w:p w:rsidR="00962DF7" w:rsidRDefault="00962DF7" w:rsidP="00962DF7">
      <w:pPr>
        <w:pStyle w:val="Geenafstand"/>
      </w:pPr>
      <w:r>
        <w:t xml:space="preserve">Van St. </w:t>
      </w:r>
      <w:proofErr w:type="spellStart"/>
      <w:r>
        <w:t>Tympaan</w:t>
      </w:r>
      <w:proofErr w:type="spellEnd"/>
      <w:r>
        <w:t>:</w:t>
      </w:r>
    </w:p>
    <w:p w:rsidR="00962DF7" w:rsidRPr="00BD7D2A" w:rsidRDefault="00962DF7" w:rsidP="00962DF7">
      <w:pPr>
        <w:pStyle w:val="Geenafstand"/>
        <w:numPr>
          <w:ilvl w:val="0"/>
          <w:numId w:val="16"/>
        </w:numPr>
      </w:pPr>
      <w:r>
        <w:t>Blikvanger mei 2016 (Doorgestuurd)</w:t>
      </w:r>
      <w:r w:rsidRPr="00BD7D2A">
        <w:t xml:space="preserve"> </w:t>
      </w:r>
    </w:p>
    <w:p w:rsidR="00962DF7" w:rsidRDefault="00962DF7" w:rsidP="00962DF7">
      <w:pPr>
        <w:pStyle w:val="Geenafstand"/>
      </w:pPr>
    </w:p>
    <w:p w:rsidR="00962DF7" w:rsidRDefault="00962DF7" w:rsidP="00962DF7">
      <w:pPr>
        <w:pStyle w:val="Geenafstand"/>
      </w:pPr>
      <w:r>
        <w:t xml:space="preserve">Van </w:t>
      </w:r>
      <w:proofErr w:type="spellStart"/>
      <w:r>
        <w:t>ING-bank</w:t>
      </w:r>
      <w:proofErr w:type="spellEnd"/>
      <w:r>
        <w:t>: inkomende correspondentie inzake opening en opheffing van rekeningen.</w:t>
      </w:r>
    </w:p>
    <w:p w:rsidR="00962DF7" w:rsidRDefault="00962DF7" w:rsidP="00962DF7">
      <w:pPr>
        <w:pStyle w:val="Geenafstand"/>
      </w:pPr>
    </w:p>
    <w:p w:rsidR="00962DF7" w:rsidRDefault="00962DF7" w:rsidP="00962DF7">
      <w:pPr>
        <w:pStyle w:val="Geenafstand"/>
        <w:rPr>
          <w:rFonts w:cs="Arial"/>
        </w:rPr>
      </w:pPr>
      <w:r>
        <w:rPr>
          <w:rFonts w:cs="Arial"/>
        </w:rPr>
        <w:t>Van</w:t>
      </w:r>
      <w:r w:rsidRPr="00B005E2">
        <w:rPr>
          <w:rFonts w:cs="Arial"/>
        </w:rPr>
        <w:t xml:space="preserve"> Carina Bergman </w:t>
      </w:r>
      <w:proofErr w:type="spellStart"/>
      <w:r w:rsidRPr="00B005E2">
        <w:rPr>
          <w:rFonts w:cs="Arial"/>
        </w:rPr>
        <w:t>Productions</w:t>
      </w:r>
      <w:proofErr w:type="spellEnd"/>
      <w:r>
        <w:rPr>
          <w:rFonts w:cs="Arial"/>
        </w:rPr>
        <w:t>:</w:t>
      </w:r>
      <w:r w:rsidRPr="00B005E2">
        <w:rPr>
          <w:rFonts w:cs="Arial"/>
        </w:rPr>
        <w:t xml:space="preserve"> Offerte 2016 en Factuur 2016</w:t>
      </w:r>
    </w:p>
    <w:p w:rsidR="00962DF7" w:rsidRDefault="00962DF7" w:rsidP="00962DF7">
      <w:pPr>
        <w:pStyle w:val="Geenafstand"/>
        <w:rPr>
          <w:rFonts w:cs="Arial"/>
        </w:rPr>
      </w:pPr>
    </w:p>
    <w:p w:rsidR="00962DF7" w:rsidRDefault="00962DF7" w:rsidP="00962DF7">
      <w:pPr>
        <w:pStyle w:val="Geenafstand"/>
      </w:pPr>
      <w:r>
        <w:rPr>
          <w:rFonts w:cs="Arial"/>
        </w:rPr>
        <w:t>Van St. Leergeld:  Informatiefolder (doorgestuurd)</w:t>
      </w:r>
    </w:p>
    <w:p w:rsidR="00962DF7" w:rsidRPr="00BD7D2A" w:rsidRDefault="00962DF7" w:rsidP="00962DF7">
      <w:pPr>
        <w:pStyle w:val="Geenafstand"/>
      </w:pPr>
    </w:p>
    <w:p w:rsidR="00962DF7" w:rsidRPr="001E1059" w:rsidRDefault="00962DF7" w:rsidP="00962DF7">
      <w:pPr>
        <w:pStyle w:val="Geenafstand"/>
      </w:pPr>
    </w:p>
    <w:p w:rsidR="00962DF7" w:rsidRDefault="00962DF7" w:rsidP="00962DF7">
      <w:pPr>
        <w:pStyle w:val="Geenafstand"/>
        <w:rPr>
          <w:sz w:val="28"/>
          <w:szCs w:val="28"/>
        </w:rPr>
      </w:pPr>
      <w:r>
        <w:rPr>
          <w:sz w:val="28"/>
          <w:szCs w:val="28"/>
        </w:rPr>
        <w:t>Uitgegane</w:t>
      </w:r>
      <w:r w:rsidRPr="009144BF">
        <w:rPr>
          <w:sz w:val="28"/>
          <w:szCs w:val="28"/>
        </w:rPr>
        <w:t xml:space="preserve"> berichten / stukken</w:t>
      </w:r>
    </w:p>
    <w:p w:rsidR="00962DF7" w:rsidRDefault="00962DF7" w:rsidP="00962DF7">
      <w:pPr>
        <w:pStyle w:val="Geenafstand"/>
        <w:rPr>
          <w:sz w:val="28"/>
          <w:szCs w:val="28"/>
        </w:rPr>
      </w:pPr>
    </w:p>
    <w:p w:rsidR="00962DF7" w:rsidRDefault="00962DF7" w:rsidP="00962DF7">
      <w:pPr>
        <w:pStyle w:val="Geenafstand"/>
      </w:pPr>
      <w:r>
        <w:t>Aan Gemeente:</w:t>
      </w:r>
    </w:p>
    <w:p w:rsidR="00962DF7" w:rsidRDefault="00962DF7" w:rsidP="00962DF7">
      <w:pPr>
        <w:pStyle w:val="Geenafstand"/>
        <w:numPr>
          <w:ilvl w:val="0"/>
          <w:numId w:val="16"/>
        </w:numPr>
      </w:pPr>
      <w:r>
        <w:rPr>
          <w:rFonts w:cs="Arial"/>
        </w:rPr>
        <w:t>A</w:t>
      </w:r>
      <w:r w:rsidRPr="00B005E2">
        <w:rPr>
          <w:rFonts w:cs="Arial"/>
        </w:rPr>
        <w:t>anvragen subsidie 2016 en 2017; verzoek subsidievaststelling 2015.</w:t>
      </w:r>
    </w:p>
    <w:p w:rsidR="00962DF7" w:rsidRDefault="00962DF7" w:rsidP="00962DF7">
      <w:pPr>
        <w:pStyle w:val="Geenafstand"/>
        <w:numPr>
          <w:ilvl w:val="0"/>
          <w:numId w:val="16"/>
        </w:numPr>
      </w:pPr>
      <w:r>
        <w:t>Concept verslag Kwartaaloverleg 09/03/16. (Kopie gestuurd aan leden platform);</w:t>
      </w:r>
    </w:p>
    <w:p w:rsidR="00962DF7" w:rsidRDefault="00962DF7" w:rsidP="00962DF7">
      <w:pPr>
        <w:pStyle w:val="Geenafstand"/>
        <w:numPr>
          <w:ilvl w:val="0"/>
          <w:numId w:val="16"/>
        </w:numPr>
      </w:pPr>
      <w:r>
        <w:t>Convocatie en stukken PSW plenair  14/06/16</w:t>
      </w:r>
    </w:p>
    <w:p w:rsidR="00962DF7" w:rsidRDefault="00962DF7" w:rsidP="00962DF7">
      <w:pPr>
        <w:pStyle w:val="Geenafstand"/>
        <w:numPr>
          <w:ilvl w:val="0"/>
          <w:numId w:val="16"/>
        </w:numPr>
      </w:pPr>
      <w:r>
        <w:t>Uitgaande correspondentie samenhangende met herziening minimabeleid</w:t>
      </w:r>
    </w:p>
    <w:p w:rsidR="00962DF7" w:rsidRDefault="00962DF7" w:rsidP="00962DF7">
      <w:pPr>
        <w:pStyle w:val="Geenafstand"/>
        <w:ind w:left="720"/>
      </w:pPr>
    </w:p>
    <w:p w:rsidR="00962DF7" w:rsidRDefault="00962DF7" w:rsidP="00962DF7">
      <w:pPr>
        <w:pStyle w:val="Geenafstand"/>
      </w:pPr>
      <w:r>
        <w:t>Aan Leden Platform:  naast de reeds bovengenoemde doorgezonden stukken:</w:t>
      </w:r>
    </w:p>
    <w:p w:rsidR="00962DF7" w:rsidRDefault="00962DF7" w:rsidP="00962DF7">
      <w:pPr>
        <w:pStyle w:val="Geenafstand"/>
        <w:numPr>
          <w:ilvl w:val="0"/>
          <w:numId w:val="16"/>
        </w:numPr>
      </w:pPr>
      <w:proofErr w:type="spellStart"/>
      <w:r>
        <w:rPr>
          <w:color w:val="000000"/>
        </w:rPr>
        <w:t>GIDSnetwerk</w:t>
      </w:r>
      <w:proofErr w:type="spellEnd"/>
      <w:r>
        <w:rPr>
          <w:color w:val="000000"/>
        </w:rPr>
        <w:t xml:space="preserve"> Waddinxveen update</w:t>
      </w:r>
    </w:p>
    <w:p w:rsidR="00962DF7" w:rsidRDefault="00962DF7" w:rsidP="00962DF7">
      <w:pPr>
        <w:pStyle w:val="Geenafstand"/>
        <w:numPr>
          <w:ilvl w:val="0"/>
          <w:numId w:val="16"/>
        </w:numPr>
      </w:pPr>
      <w:r>
        <w:t>Convocatie en stukken PSW plenair  14/06/16</w:t>
      </w:r>
    </w:p>
    <w:p w:rsidR="00962DF7" w:rsidRDefault="00962DF7" w:rsidP="00962DF7">
      <w:pPr>
        <w:pStyle w:val="Geenafstand"/>
        <w:ind w:left="720"/>
      </w:pPr>
    </w:p>
    <w:p w:rsidR="00962DF7" w:rsidRDefault="00962DF7" w:rsidP="00962DF7">
      <w:pPr>
        <w:pStyle w:val="Geenafstand"/>
      </w:pPr>
    </w:p>
    <w:p w:rsidR="00962DF7" w:rsidRDefault="00962DF7" w:rsidP="00962DF7">
      <w:pPr>
        <w:pStyle w:val="Geenafstand"/>
      </w:pPr>
      <w:r>
        <w:t xml:space="preserve">Aan </w:t>
      </w:r>
      <w:proofErr w:type="spellStart"/>
      <w:r>
        <w:t>ING-bank</w:t>
      </w:r>
      <w:proofErr w:type="spellEnd"/>
      <w:r>
        <w:t>: uitgaande correspondentie inzake opening en opheffing van rekeningen.</w:t>
      </w:r>
    </w:p>
    <w:p w:rsidR="00962DF7" w:rsidRDefault="00962DF7" w:rsidP="00962DF7">
      <w:pPr>
        <w:pStyle w:val="Geenafstand"/>
      </w:pPr>
    </w:p>
    <w:p w:rsidR="00D00623" w:rsidRDefault="00D00623" w:rsidP="004F3ED4">
      <w:pPr>
        <w:pStyle w:val="Geenafstand"/>
      </w:pPr>
    </w:p>
    <w:sectPr w:rsidR="00D00623" w:rsidSect="004056BD">
      <w:headerReference w:type="default" r:id="rId9"/>
      <w:footerReference w:type="default" r:id="rId10"/>
      <w:pgSz w:w="11906" w:h="16838" w:code="9"/>
      <w:pgMar w:top="1616" w:right="851" w:bottom="289" w:left="567"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A74" w:rsidRDefault="00433A74">
      <w:r>
        <w:separator/>
      </w:r>
    </w:p>
  </w:endnote>
  <w:endnote w:type="continuationSeparator" w:id="0">
    <w:p w:rsidR="00433A74" w:rsidRDefault="00433A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Pr="00FE793C" w:rsidRDefault="00733F25">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D06A4F"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D06A4F" w:rsidRPr="00FE793C">
      <w:rPr>
        <w:rStyle w:val="Paginanummer"/>
        <w:rFonts w:ascii="Tahoma" w:hAnsi="Tahoma" w:cs="Tahoma"/>
        <w:sz w:val="18"/>
        <w:szCs w:val="18"/>
      </w:rPr>
      <w:fldChar w:fldCharType="separate"/>
    </w:r>
    <w:r w:rsidR="00F5442E">
      <w:rPr>
        <w:rStyle w:val="Paginanummer"/>
        <w:rFonts w:ascii="Tahoma" w:hAnsi="Tahoma" w:cs="Tahoma"/>
        <w:noProof/>
        <w:sz w:val="18"/>
        <w:szCs w:val="18"/>
      </w:rPr>
      <w:t>1</w:t>
    </w:r>
    <w:r w:rsidR="00D06A4F"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D06A4F"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D06A4F" w:rsidRPr="00FE793C">
      <w:rPr>
        <w:rStyle w:val="Paginanummer"/>
        <w:rFonts w:ascii="Tahoma" w:hAnsi="Tahoma" w:cs="Tahoma"/>
        <w:sz w:val="18"/>
        <w:szCs w:val="18"/>
      </w:rPr>
      <w:fldChar w:fldCharType="separate"/>
    </w:r>
    <w:r w:rsidR="00F5442E">
      <w:rPr>
        <w:rStyle w:val="Paginanummer"/>
        <w:rFonts w:ascii="Tahoma" w:hAnsi="Tahoma" w:cs="Tahoma"/>
        <w:noProof/>
        <w:sz w:val="18"/>
        <w:szCs w:val="18"/>
      </w:rPr>
      <w:t>5</w:t>
    </w:r>
    <w:r w:rsidR="00D06A4F"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A74" w:rsidRDefault="00433A74">
      <w:r>
        <w:separator/>
      </w:r>
    </w:p>
  </w:footnote>
  <w:footnote w:type="continuationSeparator" w:id="0">
    <w:p w:rsidR="00433A74" w:rsidRDefault="00433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Default="00D06A4F">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pt;height:54.6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8E"/>
    <w:multiLevelType w:val="hybridMultilevel"/>
    <w:tmpl w:val="2130921A"/>
    <w:lvl w:ilvl="0" w:tplc="202EFAAC">
      <w:start w:val="5"/>
      <w:numFmt w:val="bullet"/>
      <w:lvlText w:val="-"/>
      <w:lvlJc w:val="left"/>
      <w:pPr>
        <w:ind w:left="1155" w:hanging="360"/>
      </w:pPr>
      <w:rPr>
        <w:rFonts w:ascii="Calibri" w:eastAsia="Calibri" w:hAnsi="Calibri" w:cs="Times New Roman"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1">
    <w:nsid w:val="04DB0359"/>
    <w:multiLevelType w:val="hybridMultilevel"/>
    <w:tmpl w:val="3D78956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B43454"/>
    <w:multiLevelType w:val="hybridMultilevel"/>
    <w:tmpl w:val="5D88B384"/>
    <w:lvl w:ilvl="0" w:tplc="E99219E4">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070B44"/>
    <w:multiLevelType w:val="hybridMultilevel"/>
    <w:tmpl w:val="616832E4"/>
    <w:lvl w:ilvl="0" w:tplc="FC7CB58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0A550B06"/>
    <w:multiLevelType w:val="hybridMultilevel"/>
    <w:tmpl w:val="5E0423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431BB3"/>
    <w:multiLevelType w:val="hybridMultilevel"/>
    <w:tmpl w:val="A0985EF2"/>
    <w:lvl w:ilvl="0" w:tplc="7E723EE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nsid w:val="11343BC5"/>
    <w:multiLevelType w:val="hybridMultilevel"/>
    <w:tmpl w:val="8FBC8D5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11BF7D6A"/>
    <w:multiLevelType w:val="hybridMultilevel"/>
    <w:tmpl w:val="594C17EC"/>
    <w:lvl w:ilvl="0" w:tplc="8BAE1DF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11CD0842"/>
    <w:multiLevelType w:val="hybridMultilevel"/>
    <w:tmpl w:val="740C4D10"/>
    <w:lvl w:ilvl="0" w:tplc="39AA9DDC">
      <w:start w:val="1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120A4C14"/>
    <w:multiLevelType w:val="hybridMultilevel"/>
    <w:tmpl w:val="D11A50A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nsid w:val="18E658AA"/>
    <w:multiLevelType w:val="hybridMultilevel"/>
    <w:tmpl w:val="28AA55FA"/>
    <w:lvl w:ilvl="0" w:tplc="27F082B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1AA60662"/>
    <w:multiLevelType w:val="hybridMultilevel"/>
    <w:tmpl w:val="2B027A50"/>
    <w:lvl w:ilvl="0" w:tplc="7CC28E08">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2AF4E03"/>
    <w:multiLevelType w:val="hybridMultilevel"/>
    <w:tmpl w:val="D2021C3A"/>
    <w:lvl w:ilvl="0" w:tplc="24CE452A">
      <w:start w:val="5"/>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3">
    <w:nsid w:val="2316354B"/>
    <w:multiLevelType w:val="hybridMultilevel"/>
    <w:tmpl w:val="6606608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nsid w:val="244F1A83"/>
    <w:multiLevelType w:val="hybridMultilevel"/>
    <w:tmpl w:val="D6A86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5CB11A5"/>
    <w:multiLevelType w:val="hybridMultilevel"/>
    <w:tmpl w:val="2F58A0F6"/>
    <w:lvl w:ilvl="0" w:tplc="0E285982">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6">
    <w:nsid w:val="28C12241"/>
    <w:multiLevelType w:val="hybridMultilevel"/>
    <w:tmpl w:val="B41E5E24"/>
    <w:lvl w:ilvl="0" w:tplc="E99219E4">
      <w:start w:val="1"/>
      <w:numFmt w:val="decimal"/>
      <w:lvlText w:val="%1."/>
      <w:lvlJc w:val="left"/>
      <w:pPr>
        <w:ind w:left="1440" w:hanging="360"/>
      </w:pPr>
      <w:rPr>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nsid w:val="34794CE2"/>
    <w:multiLevelType w:val="hybridMultilevel"/>
    <w:tmpl w:val="1B2009F2"/>
    <w:lvl w:ilvl="0" w:tplc="E62CB85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9">
    <w:nsid w:val="3B183A75"/>
    <w:multiLevelType w:val="hybridMultilevel"/>
    <w:tmpl w:val="CD9A0CD0"/>
    <w:lvl w:ilvl="0" w:tplc="E99219E4">
      <w:start w:val="1"/>
      <w:numFmt w:val="decimal"/>
      <w:lvlText w:val="%1."/>
      <w:lvlJc w:val="left"/>
      <w:pPr>
        <w:ind w:left="1440" w:hanging="360"/>
      </w:pPr>
      <w:rPr>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2203D9"/>
    <w:multiLevelType w:val="hybridMultilevel"/>
    <w:tmpl w:val="CBD2DFBC"/>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4D44D3D"/>
    <w:multiLevelType w:val="hybridMultilevel"/>
    <w:tmpl w:val="3D78956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97A23DA"/>
    <w:multiLevelType w:val="hybridMultilevel"/>
    <w:tmpl w:val="7F4040B6"/>
    <w:lvl w:ilvl="0" w:tplc="3E7EC3F0">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A4A3C37"/>
    <w:multiLevelType w:val="hybridMultilevel"/>
    <w:tmpl w:val="F71EF212"/>
    <w:lvl w:ilvl="0" w:tplc="E4DEA094">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4AC647B6"/>
    <w:multiLevelType w:val="hybridMultilevel"/>
    <w:tmpl w:val="86B0A442"/>
    <w:lvl w:ilvl="0" w:tplc="0F50E660">
      <w:start w:val="10"/>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E3F7D5B"/>
    <w:multiLevelType w:val="hybridMultilevel"/>
    <w:tmpl w:val="9E2A2B00"/>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1C81A19"/>
    <w:multiLevelType w:val="hybridMultilevel"/>
    <w:tmpl w:val="C6EC06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nsid w:val="60167DD3"/>
    <w:multiLevelType w:val="hybridMultilevel"/>
    <w:tmpl w:val="90B84BAA"/>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06B2679"/>
    <w:multiLevelType w:val="hybridMultilevel"/>
    <w:tmpl w:val="0E425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16E78A3"/>
    <w:multiLevelType w:val="hybridMultilevel"/>
    <w:tmpl w:val="CBECA766"/>
    <w:lvl w:ilvl="0" w:tplc="4E826060">
      <w:start w:val="274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3FD2950"/>
    <w:multiLevelType w:val="hybridMultilevel"/>
    <w:tmpl w:val="1BB09AEE"/>
    <w:lvl w:ilvl="0" w:tplc="F07C54A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74053AF"/>
    <w:multiLevelType w:val="hybridMultilevel"/>
    <w:tmpl w:val="9E524824"/>
    <w:lvl w:ilvl="0" w:tplc="37F65CAC">
      <w:start w:val="1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67C0032A"/>
    <w:multiLevelType w:val="hybridMultilevel"/>
    <w:tmpl w:val="D4EABDE8"/>
    <w:lvl w:ilvl="0" w:tplc="21CE1F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nsid w:val="6EB31272"/>
    <w:multiLevelType w:val="hybridMultilevel"/>
    <w:tmpl w:val="F67EDBFA"/>
    <w:lvl w:ilvl="0" w:tplc="0413000F">
      <w:start w:val="1"/>
      <w:numFmt w:val="decimal"/>
      <w:lvlText w:val="%1."/>
      <w:lvlJc w:val="left"/>
      <w:pPr>
        <w:ind w:left="720" w:hanging="360"/>
      </w:pPr>
      <w:rPr>
        <w:rFonts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3026F06"/>
    <w:multiLevelType w:val="hybridMultilevel"/>
    <w:tmpl w:val="1EAAC68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6">
    <w:nsid w:val="7B147759"/>
    <w:multiLevelType w:val="hybridMultilevel"/>
    <w:tmpl w:val="E0A49C48"/>
    <w:lvl w:ilvl="0" w:tplc="AE2A2FF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nsid w:val="7C6C04FD"/>
    <w:multiLevelType w:val="hybridMultilevel"/>
    <w:tmpl w:val="CBD2DFBC"/>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ED746F0"/>
    <w:multiLevelType w:val="hybridMultilevel"/>
    <w:tmpl w:val="BA224784"/>
    <w:lvl w:ilvl="0" w:tplc="A1F25D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0"/>
  </w:num>
  <w:num w:numId="5">
    <w:abstractNumId w:val="34"/>
  </w:num>
  <w:num w:numId="6">
    <w:abstractNumId w:val="33"/>
  </w:num>
  <w:num w:numId="7">
    <w:abstractNumId w:val="3"/>
  </w:num>
  <w:num w:numId="8">
    <w:abstractNumId w:val="14"/>
  </w:num>
  <w:num w:numId="9">
    <w:abstractNumId w:val="3"/>
  </w:num>
  <w:num w:numId="10">
    <w:abstractNumId w:val="6"/>
  </w:num>
  <w:num w:numId="11">
    <w:abstractNumId w:val="9"/>
  </w:num>
  <w:num w:numId="12">
    <w:abstractNumId w:val="24"/>
  </w:num>
  <w:num w:numId="13">
    <w:abstractNumId w:val="7"/>
  </w:num>
  <w:num w:numId="14">
    <w:abstractNumId w:val="11"/>
  </w:num>
  <w:num w:numId="15">
    <w:abstractNumId w:val="17"/>
  </w:num>
  <w:num w:numId="16">
    <w:abstractNumId w:val="31"/>
  </w:num>
  <w:num w:numId="17">
    <w:abstractNumId w:val="12"/>
  </w:num>
  <w:num w:numId="18">
    <w:abstractNumId w:val="0"/>
  </w:num>
  <w:num w:numId="19">
    <w:abstractNumId w:val="4"/>
  </w:num>
  <w:num w:numId="20">
    <w:abstractNumId w:val="18"/>
  </w:num>
  <w:num w:numId="21">
    <w:abstractNumId w:val="1"/>
  </w:num>
  <w:num w:numId="22">
    <w:abstractNumId w:val="22"/>
  </w:num>
  <w:num w:numId="23">
    <w:abstractNumId w:val="35"/>
  </w:num>
  <w:num w:numId="24">
    <w:abstractNumId w:val="25"/>
  </w:num>
  <w:num w:numId="25">
    <w:abstractNumId w:val="28"/>
  </w:num>
  <w:num w:numId="26">
    <w:abstractNumId w:val="20"/>
  </w:num>
  <w:num w:numId="27">
    <w:abstractNumId w:val="38"/>
  </w:num>
  <w:num w:numId="28">
    <w:abstractNumId w:val="15"/>
  </w:num>
  <w:num w:numId="29">
    <w:abstractNumId w:val="37"/>
  </w:num>
  <w:num w:numId="30">
    <w:abstractNumId w:val="29"/>
  </w:num>
  <w:num w:numId="31">
    <w:abstractNumId w:val="13"/>
  </w:num>
  <w:num w:numId="32">
    <w:abstractNumId w:val="23"/>
  </w:num>
  <w:num w:numId="33">
    <w:abstractNumId w:val="21"/>
  </w:num>
  <w:num w:numId="34">
    <w:abstractNumId w:val="16"/>
  </w:num>
  <w:num w:numId="35">
    <w:abstractNumId w:val="2"/>
  </w:num>
  <w:num w:numId="36">
    <w:abstractNumId w:val="19"/>
  </w:num>
  <w:num w:numId="37">
    <w:abstractNumId w:val="5"/>
  </w:num>
  <w:num w:numId="38">
    <w:abstractNumId w:val="10"/>
  </w:num>
  <w:num w:numId="39">
    <w:abstractNumId w:val="32"/>
  </w:num>
  <w:num w:numId="40">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noPunctuationKerning/>
  <w:characterSpacingControl w:val="doNotCompress"/>
  <w:hdrShapeDefaults>
    <o:shapedefaults v:ext="edit" spidmax="17510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52F8"/>
    <w:rsid w:val="0000582D"/>
    <w:rsid w:val="000076D2"/>
    <w:rsid w:val="00011AFA"/>
    <w:rsid w:val="000127DE"/>
    <w:rsid w:val="000136ED"/>
    <w:rsid w:val="0001455A"/>
    <w:rsid w:val="0001780F"/>
    <w:rsid w:val="00020CA2"/>
    <w:rsid w:val="00022D82"/>
    <w:rsid w:val="00023071"/>
    <w:rsid w:val="000273C8"/>
    <w:rsid w:val="00035849"/>
    <w:rsid w:val="00036ECE"/>
    <w:rsid w:val="0003773C"/>
    <w:rsid w:val="00044F14"/>
    <w:rsid w:val="00045B93"/>
    <w:rsid w:val="00047101"/>
    <w:rsid w:val="000523E3"/>
    <w:rsid w:val="000533D4"/>
    <w:rsid w:val="00054A4A"/>
    <w:rsid w:val="000559FF"/>
    <w:rsid w:val="00056C34"/>
    <w:rsid w:val="00060C6B"/>
    <w:rsid w:val="00061C8B"/>
    <w:rsid w:val="0006261D"/>
    <w:rsid w:val="00063216"/>
    <w:rsid w:val="00067D79"/>
    <w:rsid w:val="00067F57"/>
    <w:rsid w:val="00072685"/>
    <w:rsid w:val="00074B75"/>
    <w:rsid w:val="00074C95"/>
    <w:rsid w:val="000833CB"/>
    <w:rsid w:val="0008664E"/>
    <w:rsid w:val="000922FB"/>
    <w:rsid w:val="00097C81"/>
    <w:rsid w:val="000A24D9"/>
    <w:rsid w:val="000A4FA1"/>
    <w:rsid w:val="000B0524"/>
    <w:rsid w:val="000B08CD"/>
    <w:rsid w:val="000B11D8"/>
    <w:rsid w:val="000B4DD9"/>
    <w:rsid w:val="000B543B"/>
    <w:rsid w:val="000B5AD1"/>
    <w:rsid w:val="000C700D"/>
    <w:rsid w:val="000C7781"/>
    <w:rsid w:val="000C7C4B"/>
    <w:rsid w:val="000D1AA9"/>
    <w:rsid w:val="000D266B"/>
    <w:rsid w:val="000D51D6"/>
    <w:rsid w:val="000D596C"/>
    <w:rsid w:val="000D71E4"/>
    <w:rsid w:val="000D7B05"/>
    <w:rsid w:val="000E2335"/>
    <w:rsid w:val="000E586C"/>
    <w:rsid w:val="000E7F7A"/>
    <w:rsid w:val="000F2B2B"/>
    <w:rsid w:val="000F472C"/>
    <w:rsid w:val="000F4AC7"/>
    <w:rsid w:val="000F7CCF"/>
    <w:rsid w:val="000F7F1F"/>
    <w:rsid w:val="00107509"/>
    <w:rsid w:val="00107B36"/>
    <w:rsid w:val="00116DD8"/>
    <w:rsid w:val="00117CB8"/>
    <w:rsid w:val="00120C34"/>
    <w:rsid w:val="00125B06"/>
    <w:rsid w:val="00134D4F"/>
    <w:rsid w:val="001365BC"/>
    <w:rsid w:val="001370CC"/>
    <w:rsid w:val="001469C2"/>
    <w:rsid w:val="00147B03"/>
    <w:rsid w:val="001518D0"/>
    <w:rsid w:val="00157973"/>
    <w:rsid w:val="00157B4E"/>
    <w:rsid w:val="00160526"/>
    <w:rsid w:val="001633B6"/>
    <w:rsid w:val="00163ADC"/>
    <w:rsid w:val="00164F2D"/>
    <w:rsid w:val="0016540D"/>
    <w:rsid w:val="00165819"/>
    <w:rsid w:val="001671EA"/>
    <w:rsid w:val="00170F37"/>
    <w:rsid w:val="00173FAE"/>
    <w:rsid w:val="001760BE"/>
    <w:rsid w:val="001823D1"/>
    <w:rsid w:val="0018508E"/>
    <w:rsid w:val="001906FB"/>
    <w:rsid w:val="001930A9"/>
    <w:rsid w:val="00193A73"/>
    <w:rsid w:val="0019511E"/>
    <w:rsid w:val="001963D1"/>
    <w:rsid w:val="00197473"/>
    <w:rsid w:val="001A099D"/>
    <w:rsid w:val="001A71CA"/>
    <w:rsid w:val="001B09D3"/>
    <w:rsid w:val="001B17B0"/>
    <w:rsid w:val="001B2E99"/>
    <w:rsid w:val="001B5F71"/>
    <w:rsid w:val="001C4078"/>
    <w:rsid w:val="001C7707"/>
    <w:rsid w:val="001D0EEF"/>
    <w:rsid w:val="001D10C6"/>
    <w:rsid w:val="001E18B4"/>
    <w:rsid w:val="001E190C"/>
    <w:rsid w:val="001E2B29"/>
    <w:rsid w:val="001E5897"/>
    <w:rsid w:val="001E77B4"/>
    <w:rsid w:val="00201D8C"/>
    <w:rsid w:val="0020278D"/>
    <w:rsid w:val="00204368"/>
    <w:rsid w:val="0020592E"/>
    <w:rsid w:val="00206C87"/>
    <w:rsid w:val="00207293"/>
    <w:rsid w:val="00207BA1"/>
    <w:rsid w:val="00211477"/>
    <w:rsid w:val="002120CC"/>
    <w:rsid w:val="002121B5"/>
    <w:rsid w:val="00212CC6"/>
    <w:rsid w:val="0021654C"/>
    <w:rsid w:val="00217D98"/>
    <w:rsid w:val="00220B80"/>
    <w:rsid w:val="00224E60"/>
    <w:rsid w:val="00226B6A"/>
    <w:rsid w:val="00226E88"/>
    <w:rsid w:val="0023140D"/>
    <w:rsid w:val="00233F5E"/>
    <w:rsid w:val="00235ED8"/>
    <w:rsid w:val="002378C1"/>
    <w:rsid w:val="002418CD"/>
    <w:rsid w:val="002431CB"/>
    <w:rsid w:val="002434E6"/>
    <w:rsid w:val="00246AAA"/>
    <w:rsid w:val="00250CF4"/>
    <w:rsid w:val="002542BE"/>
    <w:rsid w:val="00254ACF"/>
    <w:rsid w:val="002554CB"/>
    <w:rsid w:val="00256323"/>
    <w:rsid w:val="002567FF"/>
    <w:rsid w:val="0026091E"/>
    <w:rsid w:val="002619E7"/>
    <w:rsid w:val="00261D7E"/>
    <w:rsid w:val="002646DC"/>
    <w:rsid w:val="00264C65"/>
    <w:rsid w:val="002672AA"/>
    <w:rsid w:val="002705DE"/>
    <w:rsid w:val="00270612"/>
    <w:rsid w:val="0027139B"/>
    <w:rsid w:val="00275663"/>
    <w:rsid w:val="0027752D"/>
    <w:rsid w:val="002775F3"/>
    <w:rsid w:val="00283575"/>
    <w:rsid w:val="00284FDB"/>
    <w:rsid w:val="00286669"/>
    <w:rsid w:val="002879A1"/>
    <w:rsid w:val="00293955"/>
    <w:rsid w:val="00293AAB"/>
    <w:rsid w:val="00294556"/>
    <w:rsid w:val="002A03EF"/>
    <w:rsid w:val="002A3CEC"/>
    <w:rsid w:val="002B1A0D"/>
    <w:rsid w:val="002B2C84"/>
    <w:rsid w:val="002B3E41"/>
    <w:rsid w:val="002B3EB8"/>
    <w:rsid w:val="002C160A"/>
    <w:rsid w:val="002C2AFF"/>
    <w:rsid w:val="002C3DB4"/>
    <w:rsid w:val="002C617F"/>
    <w:rsid w:val="002C66DB"/>
    <w:rsid w:val="002D076D"/>
    <w:rsid w:val="002D3862"/>
    <w:rsid w:val="002D3C7F"/>
    <w:rsid w:val="002D6BB5"/>
    <w:rsid w:val="002E256F"/>
    <w:rsid w:val="002E2AD1"/>
    <w:rsid w:val="002E5660"/>
    <w:rsid w:val="002E7280"/>
    <w:rsid w:val="002F3EA2"/>
    <w:rsid w:val="002F425D"/>
    <w:rsid w:val="00310164"/>
    <w:rsid w:val="00310AE6"/>
    <w:rsid w:val="003124FF"/>
    <w:rsid w:val="00312E98"/>
    <w:rsid w:val="0031308C"/>
    <w:rsid w:val="003135DC"/>
    <w:rsid w:val="00316C47"/>
    <w:rsid w:val="00321DF7"/>
    <w:rsid w:val="00323744"/>
    <w:rsid w:val="00323D37"/>
    <w:rsid w:val="00324982"/>
    <w:rsid w:val="00325C28"/>
    <w:rsid w:val="00332F5D"/>
    <w:rsid w:val="00333A45"/>
    <w:rsid w:val="00333ED6"/>
    <w:rsid w:val="003375B5"/>
    <w:rsid w:val="00337980"/>
    <w:rsid w:val="003403DE"/>
    <w:rsid w:val="00340E9A"/>
    <w:rsid w:val="003431EE"/>
    <w:rsid w:val="0034732F"/>
    <w:rsid w:val="00350E81"/>
    <w:rsid w:val="00351D29"/>
    <w:rsid w:val="003530B7"/>
    <w:rsid w:val="00355123"/>
    <w:rsid w:val="00355D1B"/>
    <w:rsid w:val="003575CD"/>
    <w:rsid w:val="0035796D"/>
    <w:rsid w:val="00360B9B"/>
    <w:rsid w:val="003655F2"/>
    <w:rsid w:val="00367641"/>
    <w:rsid w:val="00372D73"/>
    <w:rsid w:val="00373EC2"/>
    <w:rsid w:val="003740EB"/>
    <w:rsid w:val="0037532C"/>
    <w:rsid w:val="0037752E"/>
    <w:rsid w:val="00377D50"/>
    <w:rsid w:val="00383052"/>
    <w:rsid w:val="00386ACB"/>
    <w:rsid w:val="00387CB7"/>
    <w:rsid w:val="0039493A"/>
    <w:rsid w:val="00394BCA"/>
    <w:rsid w:val="003A0B81"/>
    <w:rsid w:val="003A29DE"/>
    <w:rsid w:val="003B1D27"/>
    <w:rsid w:val="003B3648"/>
    <w:rsid w:val="003B491E"/>
    <w:rsid w:val="003B6DDA"/>
    <w:rsid w:val="003C1CBB"/>
    <w:rsid w:val="003C3761"/>
    <w:rsid w:val="003C455C"/>
    <w:rsid w:val="003C7500"/>
    <w:rsid w:val="003C7C17"/>
    <w:rsid w:val="003D20F4"/>
    <w:rsid w:val="003D450B"/>
    <w:rsid w:val="003E0C37"/>
    <w:rsid w:val="003E21B9"/>
    <w:rsid w:val="003E28C8"/>
    <w:rsid w:val="003E319E"/>
    <w:rsid w:val="003E42F4"/>
    <w:rsid w:val="003E52DC"/>
    <w:rsid w:val="003E6F9B"/>
    <w:rsid w:val="003F03FC"/>
    <w:rsid w:val="003F2CAF"/>
    <w:rsid w:val="003F59AE"/>
    <w:rsid w:val="003F5A05"/>
    <w:rsid w:val="00400BB0"/>
    <w:rsid w:val="004023C5"/>
    <w:rsid w:val="0040497E"/>
    <w:rsid w:val="004056BD"/>
    <w:rsid w:val="004127BD"/>
    <w:rsid w:val="00412E18"/>
    <w:rsid w:val="004145EF"/>
    <w:rsid w:val="00414FC8"/>
    <w:rsid w:val="00415A84"/>
    <w:rsid w:val="00421B9D"/>
    <w:rsid w:val="0043144D"/>
    <w:rsid w:val="00433A74"/>
    <w:rsid w:val="004353D9"/>
    <w:rsid w:val="00440420"/>
    <w:rsid w:val="00440B96"/>
    <w:rsid w:val="00443352"/>
    <w:rsid w:val="00443FE4"/>
    <w:rsid w:val="00445ED6"/>
    <w:rsid w:val="004503E9"/>
    <w:rsid w:val="00451764"/>
    <w:rsid w:val="00454D28"/>
    <w:rsid w:val="0045627B"/>
    <w:rsid w:val="00456A36"/>
    <w:rsid w:val="00456E80"/>
    <w:rsid w:val="004614DE"/>
    <w:rsid w:val="0046242F"/>
    <w:rsid w:val="00465406"/>
    <w:rsid w:val="00465424"/>
    <w:rsid w:val="00466301"/>
    <w:rsid w:val="0046671D"/>
    <w:rsid w:val="00466B9C"/>
    <w:rsid w:val="00470694"/>
    <w:rsid w:val="00471348"/>
    <w:rsid w:val="00471C2D"/>
    <w:rsid w:val="00475A3D"/>
    <w:rsid w:val="00476157"/>
    <w:rsid w:val="00476CC6"/>
    <w:rsid w:val="00476F69"/>
    <w:rsid w:val="00480E1F"/>
    <w:rsid w:val="004836D3"/>
    <w:rsid w:val="004858F8"/>
    <w:rsid w:val="00493031"/>
    <w:rsid w:val="0049374B"/>
    <w:rsid w:val="00495A1A"/>
    <w:rsid w:val="004A162B"/>
    <w:rsid w:val="004A3F0D"/>
    <w:rsid w:val="004B07D2"/>
    <w:rsid w:val="004B2507"/>
    <w:rsid w:val="004B3694"/>
    <w:rsid w:val="004B6A10"/>
    <w:rsid w:val="004C1668"/>
    <w:rsid w:val="004C1E5C"/>
    <w:rsid w:val="004C2FB0"/>
    <w:rsid w:val="004C32CC"/>
    <w:rsid w:val="004C3BF3"/>
    <w:rsid w:val="004C4B33"/>
    <w:rsid w:val="004C79B3"/>
    <w:rsid w:val="004D0126"/>
    <w:rsid w:val="004D1FAB"/>
    <w:rsid w:val="004D5131"/>
    <w:rsid w:val="004D6061"/>
    <w:rsid w:val="004D697E"/>
    <w:rsid w:val="004E0D0E"/>
    <w:rsid w:val="004E1337"/>
    <w:rsid w:val="004E1884"/>
    <w:rsid w:val="004E4472"/>
    <w:rsid w:val="004F1AE6"/>
    <w:rsid w:val="004F3ED4"/>
    <w:rsid w:val="004F6B90"/>
    <w:rsid w:val="004F7025"/>
    <w:rsid w:val="0050138E"/>
    <w:rsid w:val="005032FD"/>
    <w:rsid w:val="00507967"/>
    <w:rsid w:val="0051028C"/>
    <w:rsid w:val="005159E4"/>
    <w:rsid w:val="00520A45"/>
    <w:rsid w:val="00523086"/>
    <w:rsid w:val="00523174"/>
    <w:rsid w:val="005254C3"/>
    <w:rsid w:val="00530C42"/>
    <w:rsid w:val="005311FD"/>
    <w:rsid w:val="0053337A"/>
    <w:rsid w:val="00533D33"/>
    <w:rsid w:val="00537C4A"/>
    <w:rsid w:val="0054067F"/>
    <w:rsid w:val="00540AEF"/>
    <w:rsid w:val="0054219B"/>
    <w:rsid w:val="0054238F"/>
    <w:rsid w:val="0054503C"/>
    <w:rsid w:val="0055006E"/>
    <w:rsid w:val="0055058F"/>
    <w:rsid w:val="00550F6F"/>
    <w:rsid w:val="00553B4E"/>
    <w:rsid w:val="00555276"/>
    <w:rsid w:val="00560112"/>
    <w:rsid w:val="005616B9"/>
    <w:rsid w:val="00563A71"/>
    <w:rsid w:val="0056404F"/>
    <w:rsid w:val="005641A8"/>
    <w:rsid w:val="0056639F"/>
    <w:rsid w:val="0056667E"/>
    <w:rsid w:val="005678C6"/>
    <w:rsid w:val="0057149E"/>
    <w:rsid w:val="0057316F"/>
    <w:rsid w:val="00581EAB"/>
    <w:rsid w:val="00583842"/>
    <w:rsid w:val="0058394E"/>
    <w:rsid w:val="00584484"/>
    <w:rsid w:val="00586077"/>
    <w:rsid w:val="00586884"/>
    <w:rsid w:val="00594FAC"/>
    <w:rsid w:val="005968E8"/>
    <w:rsid w:val="00596FAF"/>
    <w:rsid w:val="005A15FB"/>
    <w:rsid w:val="005A77A8"/>
    <w:rsid w:val="005B2A9F"/>
    <w:rsid w:val="005B4624"/>
    <w:rsid w:val="005B4776"/>
    <w:rsid w:val="005B5B33"/>
    <w:rsid w:val="005B75A2"/>
    <w:rsid w:val="005B7A77"/>
    <w:rsid w:val="005C0402"/>
    <w:rsid w:val="005C051A"/>
    <w:rsid w:val="005C4223"/>
    <w:rsid w:val="005C6675"/>
    <w:rsid w:val="005D145E"/>
    <w:rsid w:val="005D1AD1"/>
    <w:rsid w:val="005D36D9"/>
    <w:rsid w:val="005D3AA8"/>
    <w:rsid w:val="005E0460"/>
    <w:rsid w:val="005E1F64"/>
    <w:rsid w:val="005E3538"/>
    <w:rsid w:val="005E38B7"/>
    <w:rsid w:val="005E3C95"/>
    <w:rsid w:val="005E3E3B"/>
    <w:rsid w:val="005E4AF0"/>
    <w:rsid w:val="005F0BFB"/>
    <w:rsid w:val="005F11D8"/>
    <w:rsid w:val="005F1DB6"/>
    <w:rsid w:val="005F2D14"/>
    <w:rsid w:val="005F578F"/>
    <w:rsid w:val="005F5A5E"/>
    <w:rsid w:val="006006E4"/>
    <w:rsid w:val="00602716"/>
    <w:rsid w:val="00602BE5"/>
    <w:rsid w:val="00605178"/>
    <w:rsid w:val="0060619D"/>
    <w:rsid w:val="0060677A"/>
    <w:rsid w:val="00613FE9"/>
    <w:rsid w:val="00621B3D"/>
    <w:rsid w:val="00623132"/>
    <w:rsid w:val="00623809"/>
    <w:rsid w:val="0062507E"/>
    <w:rsid w:val="006255D7"/>
    <w:rsid w:val="006273B2"/>
    <w:rsid w:val="006348DD"/>
    <w:rsid w:val="0063563C"/>
    <w:rsid w:val="0063780C"/>
    <w:rsid w:val="00637A43"/>
    <w:rsid w:val="00637E92"/>
    <w:rsid w:val="006426B4"/>
    <w:rsid w:val="00642CB0"/>
    <w:rsid w:val="00644002"/>
    <w:rsid w:val="00644A1F"/>
    <w:rsid w:val="00650D28"/>
    <w:rsid w:val="00652E72"/>
    <w:rsid w:val="00654038"/>
    <w:rsid w:val="00654B0A"/>
    <w:rsid w:val="00657B6A"/>
    <w:rsid w:val="00657CD8"/>
    <w:rsid w:val="0066026A"/>
    <w:rsid w:val="00660D9F"/>
    <w:rsid w:val="00661175"/>
    <w:rsid w:val="00663117"/>
    <w:rsid w:val="006644AB"/>
    <w:rsid w:val="00665E44"/>
    <w:rsid w:val="00666343"/>
    <w:rsid w:val="00667350"/>
    <w:rsid w:val="00670680"/>
    <w:rsid w:val="00672194"/>
    <w:rsid w:val="006743ED"/>
    <w:rsid w:val="00675550"/>
    <w:rsid w:val="00675F2A"/>
    <w:rsid w:val="00680D13"/>
    <w:rsid w:val="0068212A"/>
    <w:rsid w:val="00682FD7"/>
    <w:rsid w:val="00683525"/>
    <w:rsid w:val="00690CB3"/>
    <w:rsid w:val="0069541B"/>
    <w:rsid w:val="006A444A"/>
    <w:rsid w:val="006B2867"/>
    <w:rsid w:val="006B2CE4"/>
    <w:rsid w:val="006C109E"/>
    <w:rsid w:val="006C6740"/>
    <w:rsid w:val="006C6A13"/>
    <w:rsid w:val="006C7172"/>
    <w:rsid w:val="006C7FBB"/>
    <w:rsid w:val="006D0774"/>
    <w:rsid w:val="006D0BC3"/>
    <w:rsid w:val="006D1DAC"/>
    <w:rsid w:val="006D2D19"/>
    <w:rsid w:val="006D7889"/>
    <w:rsid w:val="006E35A3"/>
    <w:rsid w:val="006E5FF2"/>
    <w:rsid w:val="006E6E0B"/>
    <w:rsid w:val="006F1B2A"/>
    <w:rsid w:val="006F2DDB"/>
    <w:rsid w:val="006F48B9"/>
    <w:rsid w:val="006F6F28"/>
    <w:rsid w:val="00704313"/>
    <w:rsid w:val="007044B0"/>
    <w:rsid w:val="00705595"/>
    <w:rsid w:val="00705623"/>
    <w:rsid w:val="00705D4E"/>
    <w:rsid w:val="00706365"/>
    <w:rsid w:val="007068F2"/>
    <w:rsid w:val="007074C4"/>
    <w:rsid w:val="0071397C"/>
    <w:rsid w:val="00716A43"/>
    <w:rsid w:val="00717A3E"/>
    <w:rsid w:val="007214B2"/>
    <w:rsid w:val="00721601"/>
    <w:rsid w:val="00721A83"/>
    <w:rsid w:val="00721CF3"/>
    <w:rsid w:val="007336B2"/>
    <w:rsid w:val="00733F25"/>
    <w:rsid w:val="0073735A"/>
    <w:rsid w:val="0073750F"/>
    <w:rsid w:val="00742BF1"/>
    <w:rsid w:val="0074448F"/>
    <w:rsid w:val="007476CE"/>
    <w:rsid w:val="0075005E"/>
    <w:rsid w:val="00751C0D"/>
    <w:rsid w:val="007529D5"/>
    <w:rsid w:val="00753774"/>
    <w:rsid w:val="00755852"/>
    <w:rsid w:val="00756E21"/>
    <w:rsid w:val="007575ED"/>
    <w:rsid w:val="00757B1B"/>
    <w:rsid w:val="00760A01"/>
    <w:rsid w:val="00761082"/>
    <w:rsid w:val="00764B49"/>
    <w:rsid w:val="007712EB"/>
    <w:rsid w:val="007724CA"/>
    <w:rsid w:val="007738AD"/>
    <w:rsid w:val="00781060"/>
    <w:rsid w:val="00782CEF"/>
    <w:rsid w:val="007837A5"/>
    <w:rsid w:val="007850B8"/>
    <w:rsid w:val="00790060"/>
    <w:rsid w:val="00790D5A"/>
    <w:rsid w:val="0079168D"/>
    <w:rsid w:val="00791CCF"/>
    <w:rsid w:val="00793BF4"/>
    <w:rsid w:val="00794B7C"/>
    <w:rsid w:val="00796984"/>
    <w:rsid w:val="007A0C1F"/>
    <w:rsid w:val="007A3575"/>
    <w:rsid w:val="007A6CDA"/>
    <w:rsid w:val="007B4FE2"/>
    <w:rsid w:val="007B5DBB"/>
    <w:rsid w:val="007C0B4D"/>
    <w:rsid w:val="007C38EB"/>
    <w:rsid w:val="007C3A4F"/>
    <w:rsid w:val="007C44C8"/>
    <w:rsid w:val="007C71DF"/>
    <w:rsid w:val="007C77E6"/>
    <w:rsid w:val="007C7A70"/>
    <w:rsid w:val="007D0638"/>
    <w:rsid w:val="007D0DE4"/>
    <w:rsid w:val="007D4A57"/>
    <w:rsid w:val="007D5C0D"/>
    <w:rsid w:val="007D6B1A"/>
    <w:rsid w:val="007D75F6"/>
    <w:rsid w:val="007E1565"/>
    <w:rsid w:val="007E2407"/>
    <w:rsid w:val="007E4559"/>
    <w:rsid w:val="007E55C3"/>
    <w:rsid w:val="007F3A03"/>
    <w:rsid w:val="007F3B15"/>
    <w:rsid w:val="007F5300"/>
    <w:rsid w:val="007F75F1"/>
    <w:rsid w:val="007F7D02"/>
    <w:rsid w:val="008027FE"/>
    <w:rsid w:val="00803CF1"/>
    <w:rsid w:val="00805284"/>
    <w:rsid w:val="008119B2"/>
    <w:rsid w:val="00811AF0"/>
    <w:rsid w:val="008135CA"/>
    <w:rsid w:val="00821668"/>
    <w:rsid w:val="008231C0"/>
    <w:rsid w:val="00823C04"/>
    <w:rsid w:val="008251F1"/>
    <w:rsid w:val="00826B84"/>
    <w:rsid w:val="00830820"/>
    <w:rsid w:val="00831CEE"/>
    <w:rsid w:val="00840FB5"/>
    <w:rsid w:val="008417B5"/>
    <w:rsid w:val="00843CF8"/>
    <w:rsid w:val="00846926"/>
    <w:rsid w:val="00847F21"/>
    <w:rsid w:val="0085175F"/>
    <w:rsid w:val="00851C38"/>
    <w:rsid w:val="00860D5B"/>
    <w:rsid w:val="0086313B"/>
    <w:rsid w:val="00863DEA"/>
    <w:rsid w:val="008667EE"/>
    <w:rsid w:val="00867EA3"/>
    <w:rsid w:val="00875512"/>
    <w:rsid w:val="008821A0"/>
    <w:rsid w:val="00882A9C"/>
    <w:rsid w:val="00885013"/>
    <w:rsid w:val="008921E1"/>
    <w:rsid w:val="00894255"/>
    <w:rsid w:val="00894486"/>
    <w:rsid w:val="00897D17"/>
    <w:rsid w:val="008A2D2C"/>
    <w:rsid w:val="008A2FD5"/>
    <w:rsid w:val="008A354C"/>
    <w:rsid w:val="008B1DC7"/>
    <w:rsid w:val="008B1FC6"/>
    <w:rsid w:val="008B2109"/>
    <w:rsid w:val="008B464C"/>
    <w:rsid w:val="008B4D65"/>
    <w:rsid w:val="008B7A31"/>
    <w:rsid w:val="008C3DDC"/>
    <w:rsid w:val="008C4933"/>
    <w:rsid w:val="008C5F2A"/>
    <w:rsid w:val="008D1EE0"/>
    <w:rsid w:val="008E059B"/>
    <w:rsid w:val="008E2C9B"/>
    <w:rsid w:val="008E33EF"/>
    <w:rsid w:val="008E37BB"/>
    <w:rsid w:val="008E5124"/>
    <w:rsid w:val="008E520F"/>
    <w:rsid w:val="008E5B0B"/>
    <w:rsid w:val="008E6D3C"/>
    <w:rsid w:val="008F0855"/>
    <w:rsid w:val="008F1370"/>
    <w:rsid w:val="008F2DE0"/>
    <w:rsid w:val="008F36CD"/>
    <w:rsid w:val="008F4697"/>
    <w:rsid w:val="008F699A"/>
    <w:rsid w:val="009032EE"/>
    <w:rsid w:val="00904953"/>
    <w:rsid w:val="00905242"/>
    <w:rsid w:val="0091003A"/>
    <w:rsid w:val="00913F63"/>
    <w:rsid w:val="00915564"/>
    <w:rsid w:val="00915A2F"/>
    <w:rsid w:val="00916734"/>
    <w:rsid w:val="00920545"/>
    <w:rsid w:val="00920821"/>
    <w:rsid w:val="00921905"/>
    <w:rsid w:val="00921ED7"/>
    <w:rsid w:val="00921F89"/>
    <w:rsid w:val="00923214"/>
    <w:rsid w:val="00923633"/>
    <w:rsid w:val="00926BDA"/>
    <w:rsid w:val="0092786D"/>
    <w:rsid w:val="009326D7"/>
    <w:rsid w:val="0093316D"/>
    <w:rsid w:val="0093785F"/>
    <w:rsid w:val="00937B41"/>
    <w:rsid w:val="009417CD"/>
    <w:rsid w:val="009463DA"/>
    <w:rsid w:val="00947CB9"/>
    <w:rsid w:val="00957304"/>
    <w:rsid w:val="00960009"/>
    <w:rsid w:val="00960BE2"/>
    <w:rsid w:val="009612CD"/>
    <w:rsid w:val="00962DF7"/>
    <w:rsid w:val="009668CC"/>
    <w:rsid w:val="00970F2B"/>
    <w:rsid w:val="009711DD"/>
    <w:rsid w:val="00976729"/>
    <w:rsid w:val="00976FB9"/>
    <w:rsid w:val="0098205F"/>
    <w:rsid w:val="00982885"/>
    <w:rsid w:val="00983A6F"/>
    <w:rsid w:val="00985810"/>
    <w:rsid w:val="00990960"/>
    <w:rsid w:val="0099317D"/>
    <w:rsid w:val="00993485"/>
    <w:rsid w:val="0099654C"/>
    <w:rsid w:val="009A3D9A"/>
    <w:rsid w:val="009A4DF3"/>
    <w:rsid w:val="009A74CB"/>
    <w:rsid w:val="009B0B18"/>
    <w:rsid w:val="009B167E"/>
    <w:rsid w:val="009B3BAF"/>
    <w:rsid w:val="009B73A8"/>
    <w:rsid w:val="009C03F9"/>
    <w:rsid w:val="009C3689"/>
    <w:rsid w:val="009C3C41"/>
    <w:rsid w:val="009C59EC"/>
    <w:rsid w:val="009C6C92"/>
    <w:rsid w:val="009C6D7F"/>
    <w:rsid w:val="009D0584"/>
    <w:rsid w:val="009D090C"/>
    <w:rsid w:val="009D1F1B"/>
    <w:rsid w:val="009D219D"/>
    <w:rsid w:val="009D2373"/>
    <w:rsid w:val="009D29F3"/>
    <w:rsid w:val="009D4C9B"/>
    <w:rsid w:val="009D794E"/>
    <w:rsid w:val="009E047E"/>
    <w:rsid w:val="009E0538"/>
    <w:rsid w:val="009E25BA"/>
    <w:rsid w:val="009E6AC2"/>
    <w:rsid w:val="009F0160"/>
    <w:rsid w:val="009F0BF6"/>
    <w:rsid w:val="009F2768"/>
    <w:rsid w:val="009F5938"/>
    <w:rsid w:val="00A00C1C"/>
    <w:rsid w:val="00A01341"/>
    <w:rsid w:val="00A074E4"/>
    <w:rsid w:val="00A11F48"/>
    <w:rsid w:val="00A14AD9"/>
    <w:rsid w:val="00A15A32"/>
    <w:rsid w:val="00A16668"/>
    <w:rsid w:val="00A21394"/>
    <w:rsid w:val="00A228B5"/>
    <w:rsid w:val="00A22CA0"/>
    <w:rsid w:val="00A2324B"/>
    <w:rsid w:val="00A24B0B"/>
    <w:rsid w:val="00A26770"/>
    <w:rsid w:val="00A31216"/>
    <w:rsid w:val="00A32822"/>
    <w:rsid w:val="00A328D3"/>
    <w:rsid w:val="00A355C1"/>
    <w:rsid w:val="00A362E5"/>
    <w:rsid w:val="00A3635B"/>
    <w:rsid w:val="00A36911"/>
    <w:rsid w:val="00A37016"/>
    <w:rsid w:val="00A372C2"/>
    <w:rsid w:val="00A40ED6"/>
    <w:rsid w:val="00A4323E"/>
    <w:rsid w:val="00A4603D"/>
    <w:rsid w:val="00A46C40"/>
    <w:rsid w:val="00A4765F"/>
    <w:rsid w:val="00A47A47"/>
    <w:rsid w:val="00A507D5"/>
    <w:rsid w:val="00A511D5"/>
    <w:rsid w:val="00A52F06"/>
    <w:rsid w:val="00A54F1E"/>
    <w:rsid w:val="00A56748"/>
    <w:rsid w:val="00A572C7"/>
    <w:rsid w:val="00A60195"/>
    <w:rsid w:val="00A61125"/>
    <w:rsid w:val="00A62AAF"/>
    <w:rsid w:val="00A62EF9"/>
    <w:rsid w:val="00A63433"/>
    <w:rsid w:val="00A63913"/>
    <w:rsid w:val="00A66096"/>
    <w:rsid w:val="00A660F9"/>
    <w:rsid w:val="00A676E2"/>
    <w:rsid w:val="00A678CE"/>
    <w:rsid w:val="00A72DB1"/>
    <w:rsid w:val="00A77790"/>
    <w:rsid w:val="00A80AA1"/>
    <w:rsid w:val="00A80B28"/>
    <w:rsid w:val="00A84B65"/>
    <w:rsid w:val="00A85736"/>
    <w:rsid w:val="00A868C0"/>
    <w:rsid w:val="00A9002F"/>
    <w:rsid w:val="00A90809"/>
    <w:rsid w:val="00A9183C"/>
    <w:rsid w:val="00AA16AA"/>
    <w:rsid w:val="00AA202F"/>
    <w:rsid w:val="00AA40E4"/>
    <w:rsid w:val="00AA7860"/>
    <w:rsid w:val="00AB0770"/>
    <w:rsid w:val="00AB2039"/>
    <w:rsid w:val="00AB5B92"/>
    <w:rsid w:val="00AC0AD3"/>
    <w:rsid w:val="00AC1B9B"/>
    <w:rsid w:val="00AC2084"/>
    <w:rsid w:val="00AC419B"/>
    <w:rsid w:val="00AC463A"/>
    <w:rsid w:val="00AC5AC0"/>
    <w:rsid w:val="00AD0A48"/>
    <w:rsid w:val="00AD6952"/>
    <w:rsid w:val="00AD6BE5"/>
    <w:rsid w:val="00AE41D5"/>
    <w:rsid w:val="00AE7C1F"/>
    <w:rsid w:val="00AF164C"/>
    <w:rsid w:val="00AF2BBF"/>
    <w:rsid w:val="00AF5CA0"/>
    <w:rsid w:val="00AF5FC8"/>
    <w:rsid w:val="00AF7649"/>
    <w:rsid w:val="00B01150"/>
    <w:rsid w:val="00B10E7C"/>
    <w:rsid w:val="00B11CD5"/>
    <w:rsid w:val="00B12BCF"/>
    <w:rsid w:val="00B23052"/>
    <w:rsid w:val="00B25658"/>
    <w:rsid w:val="00B27E53"/>
    <w:rsid w:val="00B32F0B"/>
    <w:rsid w:val="00B36E21"/>
    <w:rsid w:val="00B37180"/>
    <w:rsid w:val="00B41D84"/>
    <w:rsid w:val="00B46EBF"/>
    <w:rsid w:val="00B471E3"/>
    <w:rsid w:val="00B504DF"/>
    <w:rsid w:val="00B533AC"/>
    <w:rsid w:val="00B56E08"/>
    <w:rsid w:val="00B60915"/>
    <w:rsid w:val="00B62B48"/>
    <w:rsid w:val="00B66421"/>
    <w:rsid w:val="00B67B97"/>
    <w:rsid w:val="00B70C75"/>
    <w:rsid w:val="00B72C90"/>
    <w:rsid w:val="00B737D3"/>
    <w:rsid w:val="00B85077"/>
    <w:rsid w:val="00B87724"/>
    <w:rsid w:val="00B94669"/>
    <w:rsid w:val="00B96363"/>
    <w:rsid w:val="00BA09B8"/>
    <w:rsid w:val="00BA0EDA"/>
    <w:rsid w:val="00BA13AE"/>
    <w:rsid w:val="00BA36CA"/>
    <w:rsid w:val="00BA391F"/>
    <w:rsid w:val="00BA4249"/>
    <w:rsid w:val="00BA4366"/>
    <w:rsid w:val="00BA497F"/>
    <w:rsid w:val="00BA5D71"/>
    <w:rsid w:val="00BA7CF5"/>
    <w:rsid w:val="00BB114C"/>
    <w:rsid w:val="00BB2CB3"/>
    <w:rsid w:val="00BB3F83"/>
    <w:rsid w:val="00BB5844"/>
    <w:rsid w:val="00BB6F50"/>
    <w:rsid w:val="00BB79D0"/>
    <w:rsid w:val="00BB7C9C"/>
    <w:rsid w:val="00BC3299"/>
    <w:rsid w:val="00BC4E7A"/>
    <w:rsid w:val="00BD00AD"/>
    <w:rsid w:val="00BD0AC9"/>
    <w:rsid w:val="00BD2B9C"/>
    <w:rsid w:val="00BD30BE"/>
    <w:rsid w:val="00BD313B"/>
    <w:rsid w:val="00BD3DF3"/>
    <w:rsid w:val="00BD66E4"/>
    <w:rsid w:val="00BE2E07"/>
    <w:rsid w:val="00BE3353"/>
    <w:rsid w:val="00BE50FC"/>
    <w:rsid w:val="00BE5811"/>
    <w:rsid w:val="00BF227F"/>
    <w:rsid w:val="00BF439F"/>
    <w:rsid w:val="00C00EBD"/>
    <w:rsid w:val="00C02FF5"/>
    <w:rsid w:val="00C05EAA"/>
    <w:rsid w:val="00C06D60"/>
    <w:rsid w:val="00C078EF"/>
    <w:rsid w:val="00C1520D"/>
    <w:rsid w:val="00C2366F"/>
    <w:rsid w:val="00C23ED8"/>
    <w:rsid w:val="00C2487C"/>
    <w:rsid w:val="00C320F9"/>
    <w:rsid w:val="00C3517B"/>
    <w:rsid w:val="00C3566F"/>
    <w:rsid w:val="00C35DEB"/>
    <w:rsid w:val="00C415D7"/>
    <w:rsid w:val="00C428C5"/>
    <w:rsid w:val="00C42E9F"/>
    <w:rsid w:val="00C44D41"/>
    <w:rsid w:val="00C51293"/>
    <w:rsid w:val="00C527BC"/>
    <w:rsid w:val="00C532F9"/>
    <w:rsid w:val="00C55A09"/>
    <w:rsid w:val="00C56B13"/>
    <w:rsid w:val="00C61FB2"/>
    <w:rsid w:val="00C62C93"/>
    <w:rsid w:val="00C66AEE"/>
    <w:rsid w:val="00C67CC3"/>
    <w:rsid w:val="00C7017E"/>
    <w:rsid w:val="00C72564"/>
    <w:rsid w:val="00C730AF"/>
    <w:rsid w:val="00C73144"/>
    <w:rsid w:val="00C74806"/>
    <w:rsid w:val="00C750D7"/>
    <w:rsid w:val="00C75F9A"/>
    <w:rsid w:val="00C77063"/>
    <w:rsid w:val="00C77F47"/>
    <w:rsid w:val="00C806CA"/>
    <w:rsid w:val="00C80F8D"/>
    <w:rsid w:val="00C876C0"/>
    <w:rsid w:val="00C87FF2"/>
    <w:rsid w:val="00C973AD"/>
    <w:rsid w:val="00C9769B"/>
    <w:rsid w:val="00CA5990"/>
    <w:rsid w:val="00CA5D05"/>
    <w:rsid w:val="00CB01C9"/>
    <w:rsid w:val="00CB166A"/>
    <w:rsid w:val="00CB1E66"/>
    <w:rsid w:val="00CB1ED6"/>
    <w:rsid w:val="00CB2375"/>
    <w:rsid w:val="00CB2BAE"/>
    <w:rsid w:val="00CB35D7"/>
    <w:rsid w:val="00CB369B"/>
    <w:rsid w:val="00CB4C92"/>
    <w:rsid w:val="00CB6516"/>
    <w:rsid w:val="00CB71D2"/>
    <w:rsid w:val="00CB7E51"/>
    <w:rsid w:val="00CC2B61"/>
    <w:rsid w:val="00CC355D"/>
    <w:rsid w:val="00CC36D4"/>
    <w:rsid w:val="00CC4432"/>
    <w:rsid w:val="00CC46B6"/>
    <w:rsid w:val="00CC4855"/>
    <w:rsid w:val="00CC7520"/>
    <w:rsid w:val="00CD0FC7"/>
    <w:rsid w:val="00CD24D7"/>
    <w:rsid w:val="00CD4E39"/>
    <w:rsid w:val="00CD593E"/>
    <w:rsid w:val="00CD5DBA"/>
    <w:rsid w:val="00CD5DF8"/>
    <w:rsid w:val="00CD7D8F"/>
    <w:rsid w:val="00CD7EE4"/>
    <w:rsid w:val="00CD7FFE"/>
    <w:rsid w:val="00CE1982"/>
    <w:rsid w:val="00CE23D2"/>
    <w:rsid w:val="00CE3A3C"/>
    <w:rsid w:val="00CF5FC1"/>
    <w:rsid w:val="00D00623"/>
    <w:rsid w:val="00D02080"/>
    <w:rsid w:val="00D0576D"/>
    <w:rsid w:val="00D06A4F"/>
    <w:rsid w:val="00D075A4"/>
    <w:rsid w:val="00D125B8"/>
    <w:rsid w:val="00D15A37"/>
    <w:rsid w:val="00D247C4"/>
    <w:rsid w:val="00D24CF7"/>
    <w:rsid w:val="00D2605A"/>
    <w:rsid w:val="00D26A15"/>
    <w:rsid w:val="00D27E29"/>
    <w:rsid w:val="00D371A1"/>
    <w:rsid w:val="00D41552"/>
    <w:rsid w:val="00D441CC"/>
    <w:rsid w:val="00D51B6A"/>
    <w:rsid w:val="00D51F81"/>
    <w:rsid w:val="00D52028"/>
    <w:rsid w:val="00D6200D"/>
    <w:rsid w:val="00D63E35"/>
    <w:rsid w:val="00D66CD7"/>
    <w:rsid w:val="00D709BF"/>
    <w:rsid w:val="00D71B5B"/>
    <w:rsid w:val="00D71CCD"/>
    <w:rsid w:val="00D724B7"/>
    <w:rsid w:val="00D7259E"/>
    <w:rsid w:val="00D8004E"/>
    <w:rsid w:val="00D81523"/>
    <w:rsid w:val="00D839D8"/>
    <w:rsid w:val="00D84F98"/>
    <w:rsid w:val="00D954B2"/>
    <w:rsid w:val="00D96CC2"/>
    <w:rsid w:val="00D97FF2"/>
    <w:rsid w:val="00DA00ED"/>
    <w:rsid w:val="00DA2E69"/>
    <w:rsid w:val="00DA4693"/>
    <w:rsid w:val="00DA6AF5"/>
    <w:rsid w:val="00DB07F3"/>
    <w:rsid w:val="00DB0E4B"/>
    <w:rsid w:val="00DB2603"/>
    <w:rsid w:val="00DB47CC"/>
    <w:rsid w:val="00DB60E0"/>
    <w:rsid w:val="00DC5548"/>
    <w:rsid w:val="00DC689C"/>
    <w:rsid w:val="00DD048A"/>
    <w:rsid w:val="00DD4C01"/>
    <w:rsid w:val="00DD5DDF"/>
    <w:rsid w:val="00DE11C5"/>
    <w:rsid w:val="00DE143B"/>
    <w:rsid w:val="00DE57D3"/>
    <w:rsid w:val="00DE607D"/>
    <w:rsid w:val="00DF0469"/>
    <w:rsid w:val="00DF08AE"/>
    <w:rsid w:val="00DF2E90"/>
    <w:rsid w:val="00DF33FC"/>
    <w:rsid w:val="00DF4706"/>
    <w:rsid w:val="00DF7F5E"/>
    <w:rsid w:val="00E00C6C"/>
    <w:rsid w:val="00E01939"/>
    <w:rsid w:val="00E01F35"/>
    <w:rsid w:val="00E04203"/>
    <w:rsid w:val="00E0645A"/>
    <w:rsid w:val="00E07FAE"/>
    <w:rsid w:val="00E106CE"/>
    <w:rsid w:val="00E11CB8"/>
    <w:rsid w:val="00E15E50"/>
    <w:rsid w:val="00E16978"/>
    <w:rsid w:val="00E1754E"/>
    <w:rsid w:val="00E17DE8"/>
    <w:rsid w:val="00E23056"/>
    <w:rsid w:val="00E25739"/>
    <w:rsid w:val="00E34AEC"/>
    <w:rsid w:val="00E40E1F"/>
    <w:rsid w:val="00E43005"/>
    <w:rsid w:val="00E4489D"/>
    <w:rsid w:val="00E45BD5"/>
    <w:rsid w:val="00E46147"/>
    <w:rsid w:val="00E4759D"/>
    <w:rsid w:val="00E47951"/>
    <w:rsid w:val="00E524C9"/>
    <w:rsid w:val="00E5420C"/>
    <w:rsid w:val="00E54670"/>
    <w:rsid w:val="00E61A4F"/>
    <w:rsid w:val="00E61ACE"/>
    <w:rsid w:val="00E64C8D"/>
    <w:rsid w:val="00E661BF"/>
    <w:rsid w:val="00E72057"/>
    <w:rsid w:val="00E74CC0"/>
    <w:rsid w:val="00E74E25"/>
    <w:rsid w:val="00E75032"/>
    <w:rsid w:val="00E75961"/>
    <w:rsid w:val="00E75DAB"/>
    <w:rsid w:val="00E84D31"/>
    <w:rsid w:val="00E86DFA"/>
    <w:rsid w:val="00E875C2"/>
    <w:rsid w:val="00E921AF"/>
    <w:rsid w:val="00E92261"/>
    <w:rsid w:val="00E92A7A"/>
    <w:rsid w:val="00E95195"/>
    <w:rsid w:val="00E97BD0"/>
    <w:rsid w:val="00EA514E"/>
    <w:rsid w:val="00EB2C45"/>
    <w:rsid w:val="00EB34A9"/>
    <w:rsid w:val="00EB5223"/>
    <w:rsid w:val="00EB60A9"/>
    <w:rsid w:val="00EC1836"/>
    <w:rsid w:val="00EC79A9"/>
    <w:rsid w:val="00EE14CA"/>
    <w:rsid w:val="00EE4454"/>
    <w:rsid w:val="00EE5170"/>
    <w:rsid w:val="00EE6C5B"/>
    <w:rsid w:val="00EF0F63"/>
    <w:rsid w:val="00EF3069"/>
    <w:rsid w:val="00EF741E"/>
    <w:rsid w:val="00EF7F90"/>
    <w:rsid w:val="00F00AD4"/>
    <w:rsid w:val="00F048FA"/>
    <w:rsid w:val="00F0490C"/>
    <w:rsid w:val="00F070D9"/>
    <w:rsid w:val="00F11D9C"/>
    <w:rsid w:val="00F13D73"/>
    <w:rsid w:val="00F14E9B"/>
    <w:rsid w:val="00F1553F"/>
    <w:rsid w:val="00F15FAD"/>
    <w:rsid w:val="00F211D6"/>
    <w:rsid w:val="00F26C6E"/>
    <w:rsid w:val="00F26D35"/>
    <w:rsid w:val="00F27E07"/>
    <w:rsid w:val="00F304C8"/>
    <w:rsid w:val="00F31621"/>
    <w:rsid w:val="00F32C7D"/>
    <w:rsid w:val="00F355F2"/>
    <w:rsid w:val="00F3695E"/>
    <w:rsid w:val="00F36CAF"/>
    <w:rsid w:val="00F37AAC"/>
    <w:rsid w:val="00F45649"/>
    <w:rsid w:val="00F514E5"/>
    <w:rsid w:val="00F52DDD"/>
    <w:rsid w:val="00F53CC1"/>
    <w:rsid w:val="00F5442E"/>
    <w:rsid w:val="00F568CB"/>
    <w:rsid w:val="00F57CDB"/>
    <w:rsid w:val="00F60C56"/>
    <w:rsid w:val="00F619A1"/>
    <w:rsid w:val="00F61AB2"/>
    <w:rsid w:val="00F65F35"/>
    <w:rsid w:val="00F67903"/>
    <w:rsid w:val="00F71C44"/>
    <w:rsid w:val="00F723A3"/>
    <w:rsid w:val="00F75995"/>
    <w:rsid w:val="00F7671A"/>
    <w:rsid w:val="00F773D3"/>
    <w:rsid w:val="00F82488"/>
    <w:rsid w:val="00F85330"/>
    <w:rsid w:val="00F85FFF"/>
    <w:rsid w:val="00F86CE6"/>
    <w:rsid w:val="00F933D9"/>
    <w:rsid w:val="00FA4D83"/>
    <w:rsid w:val="00FA4F10"/>
    <w:rsid w:val="00FA775C"/>
    <w:rsid w:val="00FB1929"/>
    <w:rsid w:val="00FB2EA7"/>
    <w:rsid w:val="00FB5CA0"/>
    <w:rsid w:val="00FB713B"/>
    <w:rsid w:val="00FC086C"/>
    <w:rsid w:val="00FC14AF"/>
    <w:rsid w:val="00FC168F"/>
    <w:rsid w:val="00FC4D98"/>
    <w:rsid w:val="00FC63DD"/>
    <w:rsid w:val="00FC767D"/>
    <w:rsid w:val="00FC77A4"/>
    <w:rsid w:val="00FD0096"/>
    <w:rsid w:val="00FD0A69"/>
    <w:rsid w:val="00FD1A1F"/>
    <w:rsid w:val="00FD59B2"/>
    <w:rsid w:val="00FE1B82"/>
    <w:rsid w:val="00FE2270"/>
    <w:rsid w:val="00FE4127"/>
    <w:rsid w:val="00FE66AB"/>
    <w:rsid w:val="00FE793C"/>
    <w:rsid w:val="00FF08B6"/>
    <w:rsid w:val="00FF278E"/>
    <w:rsid w:val="00FF4015"/>
    <w:rsid w:val="00FF4B0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41C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D441CC"/>
    <w:pPr>
      <w:autoSpaceDE w:val="0"/>
      <w:autoSpaceDN w:val="0"/>
      <w:adjustRightInd w:val="0"/>
    </w:pPr>
    <w:rPr>
      <w:rFonts w:ascii="Times New Roman" w:hAnsi="Times New Roman"/>
      <w:sz w:val="24"/>
    </w:rPr>
  </w:style>
  <w:style w:type="character" w:customStyle="1" w:styleId="InitialStyle">
    <w:name w:val="InitialStyle"/>
    <w:rsid w:val="00D441CC"/>
    <w:rPr>
      <w:rFonts w:ascii="Courier New" w:hAnsi="Courier New" w:cs="Courier New"/>
      <w:sz w:val="24"/>
    </w:rPr>
  </w:style>
  <w:style w:type="paragraph" w:styleId="Koptekst">
    <w:name w:val="header"/>
    <w:basedOn w:val="Standaard"/>
    <w:rsid w:val="00D441CC"/>
    <w:pPr>
      <w:tabs>
        <w:tab w:val="center" w:pos="4536"/>
        <w:tab w:val="right" w:pos="9072"/>
      </w:tabs>
    </w:pPr>
  </w:style>
  <w:style w:type="paragraph" w:styleId="Voettekst">
    <w:name w:val="footer"/>
    <w:basedOn w:val="Standaard"/>
    <w:rsid w:val="00D441CC"/>
    <w:pPr>
      <w:tabs>
        <w:tab w:val="center" w:pos="4536"/>
        <w:tab w:val="right" w:pos="9072"/>
      </w:tabs>
    </w:pPr>
  </w:style>
  <w:style w:type="character" w:styleId="Paginanummer">
    <w:name w:val="page number"/>
    <w:basedOn w:val="Standaardalinea-lettertype"/>
    <w:rsid w:val="00D441CC"/>
  </w:style>
  <w:style w:type="paragraph" w:styleId="Ballontekst">
    <w:name w:val="Balloon Text"/>
    <w:basedOn w:val="Standaard"/>
    <w:semiHidden/>
    <w:rsid w:val="00D441CC"/>
    <w:rPr>
      <w:rFonts w:ascii="Tahoma" w:hAnsi="Tahoma" w:cs="Tahoma"/>
      <w:sz w:val="16"/>
      <w:szCs w:val="16"/>
    </w:rPr>
  </w:style>
  <w:style w:type="character" w:styleId="Hyperlink">
    <w:name w:val="Hyperlink"/>
    <w:rsid w:val="00D441CC"/>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uiPriority w:val="34"/>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7A0C1F"/>
    <w:rPr>
      <w:rFonts w:ascii="Calibri" w:eastAsia="Calibri" w:hAnsi="Calibri"/>
      <w:sz w:val="22"/>
      <w:szCs w:val="22"/>
      <w:lang w:eastAsia="en-US"/>
    </w:rPr>
  </w:style>
  <w:style w:type="character" w:styleId="Zwaar">
    <w:name w:val="Strong"/>
    <w:basedOn w:val="Standaardalinea-lettertype"/>
    <w:uiPriority w:val="22"/>
    <w:qFormat/>
    <w:rsid w:val="00EF7F90"/>
    <w:rPr>
      <w:b/>
      <w:bCs/>
    </w:rPr>
  </w:style>
  <w:style w:type="paragraph" w:customStyle="1" w:styleId="Default">
    <w:name w:val="Default"/>
    <w:rsid w:val="0001455A"/>
    <w:pPr>
      <w:autoSpaceDE w:val="0"/>
      <w:autoSpaceDN w:val="0"/>
      <w:adjustRightInd w:val="0"/>
    </w:pPr>
    <w:rPr>
      <w:rFonts w:ascii="Calibri" w:hAnsi="Calibri" w:cs="Calibri"/>
      <w:color w:val="000000"/>
      <w:sz w:val="24"/>
      <w:szCs w:val="24"/>
    </w:rPr>
  </w:style>
  <w:style w:type="character" w:styleId="Nadruk">
    <w:name w:val="Emphasis"/>
    <w:basedOn w:val="Standaardalinea-lettertype"/>
    <w:qFormat/>
    <w:rsid w:val="00A676E2"/>
    <w:rPr>
      <w:i/>
      <w:iCs/>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980383972">
      <w:bodyDiv w:val="1"/>
      <w:marLeft w:val="0"/>
      <w:marRight w:val="0"/>
      <w:marTop w:val="0"/>
      <w:marBottom w:val="0"/>
      <w:divBdr>
        <w:top w:val="none" w:sz="0" w:space="0" w:color="auto"/>
        <w:left w:val="none" w:sz="0" w:space="0" w:color="auto"/>
        <w:bottom w:val="none" w:sz="0" w:space="0" w:color="auto"/>
        <w:right w:val="none" w:sz="0" w:space="0" w:color="auto"/>
      </w:divBdr>
      <w:divsChild>
        <w:div w:id="1797792868">
          <w:marLeft w:val="0"/>
          <w:marRight w:val="0"/>
          <w:marTop w:val="0"/>
          <w:marBottom w:val="0"/>
          <w:divBdr>
            <w:top w:val="none" w:sz="0" w:space="0" w:color="auto"/>
            <w:left w:val="none" w:sz="0" w:space="0" w:color="auto"/>
            <w:bottom w:val="none" w:sz="0" w:space="0" w:color="auto"/>
            <w:right w:val="none" w:sz="0" w:space="0" w:color="auto"/>
          </w:divBdr>
        </w:div>
        <w:div w:id="597299991">
          <w:marLeft w:val="0"/>
          <w:marRight w:val="0"/>
          <w:marTop w:val="0"/>
          <w:marBottom w:val="0"/>
          <w:divBdr>
            <w:top w:val="none" w:sz="0" w:space="0" w:color="auto"/>
            <w:left w:val="none" w:sz="0" w:space="0" w:color="auto"/>
            <w:bottom w:val="none" w:sz="0" w:space="0" w:color="auto"/>
            <w:right w:val="none" w:sz="0" w:space="0" w:color="auto"/>
          </w:divBdr>
        </w:div>
        <w:div w:id="146750595">
          <w:marLeft w:val="0"/>
          <w:marRight w:val="0"/>
          <w:marTop w:val="0"/>
          <w:marBottom w:val="0"/>
          <w:divBdr>
            <w:top w:val="none" w:sz="0" w:space="0" w:color="auto"/>
            <w:left w:val="none" w:sz="0" w:space="0" w:color="auto"/>
            <w:bottom w:val="none" w:sz="0" w:space="0" w:color="auto"/>
            <w:right w:val="none" w:sz="0" w:space="0" w:color="auto"/>
          </w:divBdr>
        </w:div>
        <w:div w:id="434524303">
          <w:marLeft w:val="0"/>
          <w:marRight w:val="0"/>
          <w:marTop w:val="0"/>
          <w:marBottom w:val="0"/>
          <w:divBdr>
            <w:top w:val="none" w:sz="0" w:space="0" w:color="auto"/>
            <w:left w:val="none" w:sz="0" w:space="0" w:color="auto"/>
            <w:bottom w:val="none" w:sz="0" w:space="0" w:color="auto"/>
            <w:right w:val="none" w:sz="0" w:space="0" w:color="auto"/>
          </w:divBdr>
        </w:div>
        <w:div w:id="546842159">
          <w:marLeft w:val="0"/>
          <w:marRight w:val="0"/>
          <w:marTop w:val="0"/>
          <w:marBottom w:val="0"/>
          <w:divBdr>
            <w:top w:val="none" w:sz="0" w:space="0" w:color="auto"/>
            <w:left w:val="none" w:sz="0" w:space="0" w:color="auto"/>
            <w:bottom w:val="none" w:sz="0" w:space="0" w:color="auto"/>
            <w:right w:val="none" w:sz="0" w:space="0" w:color="auto"/>
          </w:divBdr>
        </w:div>
        <w:div w:id="2133009837">
          <w:marLeft w:val="0"/>
          <w:marRight w:val="0"/>
          <w:marTop w:val="0"/>
          <w:marBottom w:val="0"/>
          <w:divBdr>
            <w:top w:val="none" w:sz="0" w:space="0" w:color="auto"/>
            <w:left w:val="none" w:sz="0" w:space="0" w:color="auto"/>
            <w:bottom w:val="none" w:sz="0" w:space="0" w:color="auto"/>
            <w:right w:val="none" w:sz="0" w:space="0" w:color="auto"/>
          </w:divBdr>
        </w:div>
        <w:div w:id="1749306821">
          <w:marLeft w:val="0"/>
          <w:marRight w:val="0"/>
          <w:marTop w:val="0"/>
          <w:marBottom w:val="0"/>
          <w:divBdr>
            <w:top w:val="none" w:sz="0" w:space="0" w:color="auto"/>
            <w:left w:val="none" w:sz="0" w:space="0" w:color="auto"/>
            <w:bottom w:val="none" w:sz="0" w:space="0" w:color="auto"/>
            <w:right w:val="none" w:sz="0" w:space="0" w:color="auto"/>
          </w:divBdr>
        </w:div>
        <w:div w:id="616840793">
          <w:marLeft w:val="0"/>
          <w:marRight w:val="0"/>
          <w:marTop w:val="0"/>
          <w:marBottom w:val="0"/>
          <w:divBdr>
            <w:top w:val="none" w:sz="0" w:space="0" w:color="auto"/>
            <w:left w:val="none" w:sz="0" w:space="0" w:color="auto"/>
            <w:bottom w:val="none" w:sz="0" w:space="0" w:color="auto"/>
            <w:right w:val="none" w:sz="0" w:space="0" w:color="auto"/>
          </w:divBdr>
        </w:div>
        <w:div w:id="1475561383">
          <w:marLeft w:val="0"/>
          <w:marRight w:val="0"/>
          <w:marTop w:val="0"/>
          <w:marBottom w:val="0"/>
          <w:divBdr>
            <w:top w:val="none" w:sz="0" w:space="0" w:color="auto"/>
            <w:left w:val="none" w:sz="0" w:space="0" w:color="auto"/>
            <w:bottom w:val="none" w:sz="0" w:space="0" w:color="auto"/>
            <w:right w:val="none" w:sz="0" w:space="0" w:color="auto"/>
          </w:divBdr>
          <w:divsChild>
            <w:div w:id="1583104487">
              <w:marLeft w:val="0"/>
              <w:marRight w:val="0"/>
              <w:marTop w:val="0"/>
              <w:marBottom w:val="0"/>
              <w:divBdr>
                <w:top w:val="none" w:sz="0" w:space="0" w:color="auto"/>
                <w:left w:val="none" w:sz="0" w:space="0" w:color="auto"/>
                <w:bottom w:val="none" w:sz="0" w:space="0" w:color="auto"/>
                <w:right w:val="none" w:sz="0" w:space="0" w:color="auto"/>
              </w:divBdr>
            </w:div>
          </w:divsChild>
        </w:div>
        <w:div w:id="2083479969">
          <w:marLeft w:val="0"/>
          <w:marRight w:val="0"/>
          <w:marTop w:val="0"/>
          <w:marBottom w:val="0"/>
          <w:divBdr>
            <w:top w:val="none" w:sz="0" w:space="0" w:color="auto"/>
            <w:left w:val="none" w:sz="0" w:space="0" w:color="auto"/>
            <w:bottom w:val="none" w:sz="0" w:space="0" w:color="auto"/>
            <w:right w:val="none" w:sz="0" w:space="0" w:color="auto"/>
          </w:divBdr>
          <w:divsChild>
            <w:div w:id="2084372886">
              <w:marLeft w:val="0"/>
              <w:marRight w:val="0"/>
              <w:marTop w:val="0"/>
              <w:marBottom w:val="0"/>
              <w:divBdr>
                <w:top w:val="none" w:sz="0" w:space="0" w:color="auto"/>
                <w:left w:val="none" w:sz="0" w:space="0" w:color="auto"/>
                <w:bottom w:val="none" w:sz="0" w:space="0" w:color="auto"/>
                <w:right w:val="none" w:sz="0" w:space="0" w:color="auto"/>
              </w:divBdr>
            </w:div>
            <w:div w:id="1672564498">
              <w:marLeft w:val="0"/>
              <w:marRight w:val="0"/>
              <w:marTop w:val="0"/>
              <w:marBottom w:val="0"/>
              <w:divBdr>
                <w:top w:val="none" w:sz="0" w:space="0" w:color="auto"/>
                <w:left w:val="none" w:sz="0" w:space="0" w:color="auto"/>
                <w:bottom w:val="none" w:sz="0" w:space="0" w:color="auto"/>
                <w:right w:val="none" w:sz="0" w:space="0" w:color="auto"/>
              </w:divBdr>
            </w:div>
          </w:divsChild>
        </w:div>
        <w:div w:id="211616541">
          <w:marLeft w:val="0"/>
          <w:marRight w:val="0"/>
          <w:marTop w:val="248"/>
          <w:marBottom w:val="248"/>
          <w:divBdr>
            <w:top w:val="none" w:sz="0" w:space="0" w:color="auto"/>
            <w:left w:val="none" w:sz="0" w:space="0" w:color="auto"/>
            <w:bottom w:val="none" w:sz="0" w:space="0" w:color="auto"/>
            <w:right w:val="none" w:sz="0" w:space="0" w:color="auto"/>
          </w:divBdr>
        </w:div>
        <w:div w:id="1951400004">
          <w:marLeft w:val="0"/>
          <w:marRight w:val="0"/>
          <w:marTop w:val="0"/>
          <w:marBottom w:val="0"/>
          <w:divBdr>
            <w:top w:val="none" w:sz="0" w:space="0" w:color="auto"/>
            <w:left w:val="none" w:sz="0" w:space="0" w:color="auto"/>
            <w:bottom w:val="none" w:sz="0" w:space="0" w:color="auto"/>
            <w:right w:val="none" w:sz="0" w:space="0" w:color="auto"/>
          </w:divBdr>
          <w:divsChild>
            <w:div w:id="1840340504">
              <w:marLeft w:val="0"/>
              <w:marRight w:val="0"/>
              <w:marTop w:val="248"/>
              <w:marBottom w:val="248"/>
              <w:divBdr>
                <w:top w:val="none" w:sz="0" w:space="0" w:color="auto"/>
                <w:left w:val="none" w:sz="0" w:space="0" w:color="auto"/>
                <w:bottom w:val="none" w:sz="0" w:space="0" w:color="auto"/>
                <w:right w:val="none" w:sz="0" w:space="0" w:color="auto"/>
              </w:divBdr>
            </w:div>
          </w:divsChild>
        </w:div>
        <w:div w:id="1709138996">
          <w:marLeft w:val="0"/>
          <w:marRight w:val="0"/>
          <w:marTop w:val="0"/>
          <w:marBottom w:val="0"/>
          <w:divBdr>
            <w:top w:val="none" w:sz="0" w:space="0" w:color="auto"/>
            <w:left w:val="none" w:sz="0" w:space="0" w:color="auto"/>
            <w:bottom w:val="none" w:sz="0" w:space="0" w:color="auto"/>
            <w:right w:val="none" w:sz="0" w:space="0" w:color="auto"/>
          </w:divBdr>
        </w:div>
        <w:div w:id="1079601631">
          <w:marLeft w:val="0"/>
          <w:marRight w:val="0"/>
          <w:marTop w:val="0"/>
          <w:marBottom w:val="0"/>
          <w:divBdr>
            <w:top w:val="none" w:sz="0" w:space="0" w:color="auto"/>
            <w:left w:val="none" w:sz="0" w:space="0" w:color="auto"/>
            <w:bottom w:val="none" w:sz="0" w:space="0" w:color="auto"/>
            <w:right w:val="none" w:sz="0" w:space="0" w:color="auto"/>
          </w:divBdr>
        </w:div>
        <w:div w:id="1476723917">
          <w:marLeft w:val="0"/>
          <w:marRight w:val="0"/>
          <w:marTop w:val="0"/>
          <w:marBottom w:val="0"/>
          <w:divBdr>
            <w:top w:val="none" w:sz="0" w:space="0" w:color="auto"/>
            <w:left w:val="none" w:sz="0" w:space="0" w:color="auto"/>
            <w:bottom w:val="none" w:sz="0" w:space="0" w:color="auto"/>
            <w:right w:val="none" w:sz="0" w:space="0" w:color="auto"/>
          </w:divBdr>
          <w:divsChild>
            <w:div w:id="1246304096">
              <w:marLeft w:val="0"/>
              <w:marRight w:val="0"/>
              <w:marTop w:val="0"/>
              <w:marBottom w:val="0"/>
              <w:divBdr>
                <w:top w:val="none" w:sz="0" w:space="0" w:color="auto"/>
                <w:left w:val="none" w:sz="0" w:space="0" w:color="auto"/>
                <w:bottom w:val="none" w:sz="0" w:space="0" w:color="auto"/>
                <w:right w:val="none" w:sz="0" w:space="0" w:color="auto"/>
              </w:divBdr>
            </w:div>
          </w:divsChild>
        </w:div>
        <w:div w:id="989017412">
          <w:marLeft w:val="62"/>
          <w:marRight w:val="62"/>
          <w:marTop w:val="0"/>
          <w:marBottom w:val="0"/>
          <w:divBdr>
            <w:top w:val="none" w:sz="0" w:space="0" w:color="auto"/>
            <w:left w:val="none" w:sz="0" w:space="0" w:color="auto"/>
            <w:bottom w:val="none" w:sz="0" w:space="0" w:color="auto"/>
            <w:right w:val="none" w:sz="0" w:space="0" w:color="auto"/>
          </w:divBdr>
        </w:div>
        <w:div w:id="1781223771">
          <w:marLeft w:val="248"/>
          <w:marRight w:val="0"/>
          <w:marTop w:val="0"/>
          <w:marBottom w:val="0"/>
          <w:divBdr>
            <w:top w:val="none" w:sz="0" w:space="0" w:color="auto"/>
            <w:left w:val="none" w:sz="0" w:space="0" w:color="auto"/>
            <w:bottom w:val="none" w:sz="0" w:space="0" w:color="auto"/>
            <w:right w:val="none" w:sz="0" w:space="0" w:color="auto"/>
          </w:divBdr>
          <w:divsChild>
            <w:div w:id="2141992204">
              <w:marLeft w:val="0"/>
              <w:marRight w:val="0"/>
              <w:marTop w:val="0"/>
              <w:marBottom w:val="0"/>
              <w:divBdr>
                <w:top w:val="none" w:sz="0" w:space="0" w:color="auto"/>
                <w:left w:val="none" w:sz="0" w:space="0" w:color="auto"/>
                <w:bottom w:val="none" w:sz="0" w:space="0" w:color="auto"/>
                <w:right w:val="none" w:sz="0" w:space="0" w:color="auto"/>
              </w:divBdr>
            </w:div>
            <w:div w:id="627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428498009">
      <w:bodyDiv w:val="1"/>
      <w:marLeft w:val="0"/>
      <w:marRight w:val="0"/>
      <w:marTop w:val="0"/>
      <w:marBottom w:val="0"/>
      <w:divBdr>
        <w:top w:val="none" w:sz="0" w:space="0" w:color="auto"/>
        <w:left w:val="none" w:sz="0" w:space="0" w:color="auto"/>
        <w:bottom w:val="none" w:sz="0" w:space="0" w:color="auto"/>
        <w:right w:val="none" w:sz="0" w:space="0" w:color="auto"/>
      </w:divBdr>
      <w:divsChild>
        <w:div w:id="734468510">
          <w:marLeft w:val="0"/>
          <w:marRight w:val="0"/>
          <w:marTop w:val="0"/>
          <w:marBottom w:val="0"/>
          <w:divBdr>
            <w:top w:val="none" w:sz="0" w:space="0" w:color="auto"/>
            <w:left w:val="none" w:sz="0" w:space="0" w:color="auto"/>
            <w:bottom w:val="none" w:sz="0" w:space="0" w:color="auto"/>
            <w:right w:val="none" w:sz="0" w:space="0" w:color="auto"/>
          </w:divBdr>
          <w:divsChild>
            <w:div w:id="1722438556">
              <w:marLeft w:val="0"/>
              <w:marRight w:val="0"/>
              <w:marTop w:val="0"/>
              <w:marBottom w:val="0"/>
              <w:divBdr>
                <w:top w:val="none" w:sz="0" w:space="0" w:color="auto"/>
                <w:left w:val="none" w:sz="0" w:space="0" w:color="auto"/>
                <w:bottom w:val="none" w:sz="0" w:space="0" w:color="auto"/>
                <w:right w:val="none" w:sz="0" w:space="0" w:color="auto"/>
              </w:divBdr>
              <w:divsChild>
                <w:div w:id="1062756640">
                  <w:marLeft w:val="0"/>
                  <w:marRight w:val="0"/>
                  <w:marTop w:val="0"/>
                  <w:marBottom w:val="0"/>
                  <w:divBdr>
                    <w:top w:val="none" w:sz="0" w:space="0" w:color="auto"/>
                    <w:left w:val="none" w:sz="0" w:space="0" w:color="auto"/>
                    <w:bottom w:val="none" w:sz="0" w:space="0" w:color="auto"/>
                    <w:right w:val="none" w:sz="0" w:space="0" w:color="auto"/>
                  </w:divBdr>
                </w:div>
                <w:div w:id="601572977">
                  <w:marLeft w:val="0"/>
                  <w:marRight w:val="0"/>
                  <w:marTop w:val="0"/>
                  <w:marBottom w:val="0"/>
                  <w:divBdr>
                    <w:top w:val="none" w:sz="0" w:space="0" w:color="auto"/>
                    <w:left w:val="none" w:sz="0" w:space="0" w:color="auto"/>
                    <w:bottom w:val="none" w:sz="0" w:space="0" w:color="auto"/>
                    <w:right w:val="none" w:sz="0" w:space="0" w:color="auto"/>
                  </w:divBdr>
                </w:div>
                <w:div w:id="1870102215">
                  <w:marLeft w:val="0"/>
                  <w:marRight w:val="0"/>
                  <w:marTop w:val="0"/>
                  <w:marBottom w:val="0"/>
                  <w:divBdr>
                    <w:top w:val="none" w:sz="0" w:space="0" w:color="auto"/>
                    <w:left w:val="none" w:sz="0" w:space="0" w:color="auto"/>
                    <w:bottom w:val="none" w:sz="0" w:space="0" w:color="auto"/>
                    <w:right w:val="none" w:sz="0" w:space="0" w:color="auto"/>
                  </w:divBdr>
                </w:div>
                <w:div w:id="1496339053">
                  <w:marLeft w:val="0"/>
                  <w:marRight w:val="0"/>
                  <w:marTop w:val="0"/>
                  <w:marBottom w:val="0"/>
                  <w:divBdr>
                    <w:top w:val="none" w:sz="0" w:space="0" w:color="auto"/>
                    <w:left w:val="none" w:sz="0" w:space="0" w:color="auto"/>
                    <w:bottom w:val="none" w:sz="0" w:space="0" w:color="auto"/>
                    <w:right w:val="none" w:sz="0" w:space="0" w:color="auto"/>
                  </w:divBdr>
                </w:div>
                <w:div w:id="1285581835">
                  <w:marLeft w:val="0"/>
                  <w:marRight w:val="0"/>
                  <w:marTop w:val="0"/>
                  <w:marBottom w:val="0"/>
                  <w:divBdr>
                    <w:top w:val="none" w:sz="0" w:space="0" w:color="auto"/>
                    <w:left w:val="none" w:sz="0" w:space="0" w:color="auto"/>
                    <w:bottom w:val="none" w:sz="0" w:space="0" w:color="auto"/>
                    <w:right w:val="none" w:sz="0" w:space="0" w:color="auto"/>
                  </w:divBdr>
                </w:div>
                <w:div w:id="310137597">
                  <w:marLeft w:val="0"/>
                  <w:marRight w:val="0"/>
                  <w:marTop w:val="0"/>
                  <w:marBottom w:val="0"/>
                  <w:divBdr>
                    <w:top w:val="none" w:sz="0" w:space="0" w:color="auto"/>
                    <w:left w:val="none" w:sz="0" w:space="0" w:color="auto"/>
                    <w:bottom w:val="none" w:sz="0" w:space="0" w:color="auto"/>
                    <w:right w:val="none" w:sz="0" w:space="0" w:color="auto"/>
                  </w:divBdr>
                </w:div>
                <w:div w:id="17144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840">
      <w:bodyDiv w:val="1"/>
      <w:marLeft w:val="0"/>
      <w:marRight w:val="0"/>
      <w:marTop w:val="0"/>
      <w:marBottom w:val="0"/>
      <w:divBdr>
        <w:top w:val="none" w:sz="0" w:space="0" w:color="auto"/>
        <w:left w:val="none" w:sz="0" w:space="0" w:color="auto"/>
        <w:bottom w:val="none" w:sz="0" w:space="0" w:color="auto"/>
        <w:right w:val="none" w:sz="0" w:space="0" w:color="auto"/>
      </w:divBdr>
      <w:divsChild>
        <w:div w:id="1734309845">
          <w:marLeft w:val="0"/>
          <w:marRight w:val="0"/>
          <w:marTop w:val="0"/>
          <w:marBottom w:val="0"/>
          <w:divBdr>
            <w:top w:val="none" w:sz="0" w:space="0" w:color="auto"/>
            <w:left w:val="none" w:sz="0" w:space="0" w:color="auto"/>
            <w:bottom w:val="none" w:sz="0" w:space="0" w:color="auto"/>
            <w:right w:val="none" w:sz="0" w:space="0" w:color="auto"/>
          </w:divBdr>
          <w:divsChild>
            <w:div w:id="141967320">
              <w:marLeft w:val="0"/>
              <w:marRight w:val="0"/>
              <w:marTop w:val="0"/>
              <w:marBottom w:val="0"/>
              <w:divBdr>
                <w:top w:val="none" w:sz="0" w:space="0" w:color="auto"/>
                <w:left w:val="none" w:sz="0" w:space="0" w:color="auto"/>
                <w:bottom w:val="none" w:sz="0" w:space="0" w:color="auto"/>
                <w:right w:val="none" w:sz="0" w:space="0" w:color="auto"/>
              </w:divBdr>
              <w:divsChild>
                <w:div w:id="567806840">
                  <w:marLeft w:val="0"/>
                  <w:marRight w:val="0"/>
                  <w:marTop w:val="0"/>
                  <w:marBottom w:val="0"/>
                  <w:divBdr>
                    <w:top w:val="none" w:sz="0" w:space="0" w:color="auto"/>
                    <w:left w:val="none" w:sz="0" w:space="0" w:color="auto"/>
                    <w:bottom w:val="none" w:sz="0" w:space="0" w:color="auto"/>
                    <w:right w:val="none" w:sz="0" w:space="0" w:color="auto"/>
                  </w:divBdr>
                  <w:divsChild>
                    <w:div w:id="635306101">
                      <w:marLeft w:val="0"/>
                      <w:marRight w:val="0"/>
                      <w:marTop w:val="0"/>
                      <w:marBottom w:val="0"/>
                      <w:divBdr>
                        <w:top w:val="none" w:sz="0" w:space="0" w:color="auto"/>
                        <w:left w:val="none" w:sz="0" w:space="0" w:color="auto"/>
                        <w:bottom w:val="none" w:sz="0" w:space="0" w:color="auto"/>
                        <w:right w:val="none" w:sz="0" w:space="0" w:color="auto"/>
                      </w:divBdr>
                      <w:divsChild>
                        <w:div w:id="158599001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986858019">
      <w:bodyDiv w:val="1"/>
      <w:marLeft w:val="0"/>
      <w:marRight w:val="0"/>
      <w:marTop w:val="0"/>
      <w:marBottom w:val="0"/>
      <w:divBdr>
        <w:top w:val="none" w:sz="0" w:space="0" w:color="auto"/>
        <w:left w:val="none" w:sz="0" w:space="0" w:color="auto"/>
        <w:bottom w:val="none" w:sz="0" w:space="0" w:color="auto"/>
        <w:right w:val="none" w:sz="0" w:space="0" w:color="auto"/>
      </w:divBdr>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BEA40-3469-46E6-9C7D-CB9A92CA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1927</Words>
  <Characters>10601</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4</cp:revision>
  <cp:lastPrinted>2015-07-05T10:28:00Z</cp:lastPrinted>
  <dcterms:created xsi:type="dcterms:W3CDTF">2016-09-16T14:45:00Z</dcterms:created>
  <dcterms:modified xsi:type="dcterms:W3CDTF">2016-09-16T15:58:00Z</dcterms:modified>
</cp:coreProperties>
</file>