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8DB" w:rsidRDefault="00884255" w:rsidP="00990E3B">
      <w:pPr>
        <w:ind w:firstLine="708"/>
        <w:rPr>
          <w:rFonts w:cs="Arial"/>
          <w:b/>
          <w:bCs/>
        </w:rPr>
      </w:pPr>
      <w:r>
        <w:rPr>
          <w:rFonts w:cs="Arial"/>
          <w:b/>
          <w:bCs/>
        </w:rPr>
        <w:t xml:space="preserve"> </w:t>
      </w:r>
      <w:r w:rsidR="00990E3B">
        <w:rPr>
          <w:rFonts w:cs="Arial"/>
          <w:b/>
          <w:bCs/>
        </w:rPr>
        <w:tab/>
      </w:r>
      <w:r w:rsidR="00990E3B">
        <w:rPr>
          <w:rFonts w:cs="Arial"/>
          <w:b/>
          <w:bCs/>
        </w:rPr>
        <w:tab/>
      </w:r>
    </w:p>
    <w:p w:rsidR="00884255" w:rsidRPr="00F848DB" w:rsidRDefault="00F848DB" w:rsidP="00990E3B">
      <w:pPr>
        <w:ind w:firstLine="708"/>
        <w:rPr>
          <w:rFonts w:cs="Arial"/>
          <w:b/>
          <w:sz w:val="24"/>
        </w:rPr>
      </w:pPr>
      <w:r>
        <w:rPr>
          <w:rFonts w:cs="Arial"/>
          <w:b/>
          <w:bCs/>
        </w:rPr>
        <w:tab/>
      </w:r>
      <w:r>
        <w:rPr>
          <w:rFonts w:cs="Arial"/>
          <w:b/>
          <w:bCs/>
        </w:rPr>
        <w:tab/>
      </w:r>
      <w:r w:rsidR="00884255" w:rsidRPr="00F848DB">
        <w:rPr>
          <w:rFonts w:cs="Arial"/>
          <w:b/>
          <w:sz w:val="24"/>
        </w:rPr>
        <w:t xml:space="preserve">Verslag overleg </w:t>
      </w:r>
      <w:r w:rsidR="00666482">
        <w:rPr>
          <w:rFonts w:cs="Arial"/>
          <w:b/>
          <w:sz w:val="24"/>
        </w:rPr>
        <w:t>PSW -</w:t>
      </w:r>
      <w:r w:rsidR="00884255" w:rsidRPr="00F848DB">
        <w:rPr>
          <w:rFonts w:cs="Arial"/>
          <w:b/>
          <w:sz w:val="24"/>
        </w:rPr>
        <w:t xml:space="preserve"> Gemeente </w:t>
      </w:r>
      <w:r w:rsidR="00191B1D">
        <w:rPr>
          <w:rFonts w:cs="Arial"/>
          <w:b/>
          <w:sz w:val="24"/>
        </w:rPr>
        <w:t>(ambtelijk)</w:t>
      </w:r>
    </w:p>
    <w:p w:rsidR="00884255" w:rsidRPr="00F848DB" w:rsidRDefault="00884255" w:rsidP="00884255">
      <w:pPr>
        <w:jc w:val="center"/>
        <w:rPr>
          <w:rFonts w:cs="Arial"/>
          <w:b/>
          <w:sz w:val="24"/>
        </w:rPr>
      </w:pPr>
      <w:r w:rsidRPr="00F848DB">
        <w:rPr>
          <w:rFonts w:cs="Arial"/>
          <w:b/>
          <w:sz w:val="24"/>
        </w:rPr>
        <w:t xml:space="preserve">gehouden op </w:t>
      </w:r>
      <w:r w:rsidR="009C5298">
        <w:rPr>
          <w:rFonts w:cs="Arial"/>
          <w:b/>
          <w:sz w:val="24"/>
        </w:rPr>
        <w:t>20 november</w:t>
      </w:r>
      <w:r w:rsidRPr="00F848DB">
        <w:rPr>
          <w:rFonts w:cs="Arial"/>
          <w:b/>
          <w:sz w:val="24"/>
        </w:rPr>
        <w:t xml:space="preserve"> 201</w:t>
      </w:r>
      <w:r w:rsidR="00EB738B">
        <w:rPr>
          <w:rFonts w:cs="Arial"/>
          <w:b/>
          <w:sz w:val="24"/>
        </w:rPr>
        <w:t>8</w:t>
      </w:r>
    </w:p>
    <w:p w:rsidR="00884255" w:rsidRPr="0046733C" w:rsidRDefault="00884255" w:rsidP="009B081B">
      <w:pPr>
        <w:jc w:val="center"/>
        <w:rPr>
          <w:rFonts w:cs="Arial"/>
          <w:szCs w:val="22"/>
        </w:rPr>
      </w:pPr>
      <w:r w:rsidRPr="0046733C">
        <w:rPr>
          <w:rFonts w:cs="Arial"/>
          <w:szCs w:val="22"/>
        </w:rPr>
        <w:t>______________________________________________________________________</w:t>
      </w:r>
    </w:p>
    <w:p w:rsidR="00884255" w:rsidRPr="0046733C" w:rsidRDefault="00884255" w:rsidP="00884255">
      <w:pPr>
        <w:rPr>
          <w:rFonts w:cs="Arial"/>
          <w:szCs w:val="22"/>
        </w:rPr>
      </w:pPr>
    </w:p>
    <w:p w:rsidR="00884255" w:rsidRDefault="00884255" w:rsidP="00884255">
      <w:pPr>
        <w:rPr>
          <w:rFonts w:cs="Arial"/>
          <w:szCs w:val="22"/>
        </w:rPr>
      </w:pPr>
      <w:r w:rsidRPr="0046733C">
        <w:rPr>
          <w:rFonts w:cs="Arial"/>
          <w:szCs w:val="22"/>
        </w:rPr>
        <w:t xml:space="preserve">Aanwezig:  </w:t>
      </w:r>
      <w:r>
        <w:rPr>
          <w:rFonts w:cs="Arial"/>
          <w:szCs w:val="22"/>
        </w:rPr>
        <w:t xml:space="preserve">Namens de Gemeente: </w:t>
      </w:r>
      <w:r w:rsidR="009C5298">
        <w:rPr>
          <w:rFonts w:cs="Arial"/>
          <w:szCs w:val="22"/>
        </w:rPr>
        <w:t xml:space="preserve">mevr. S. </w:t>
      </w:r>
      <w:proofErr w:type="spellStart"/>
      <w:r w:rsidR="009C5298">
        <w:rPr>
          <w:rFonts w:cs="Arial"/>
          <w:szCs w:val="22"/>
        </w:rPr>
        <w:t>Kastanja</w:t>
      </w:r>
      <w:proofErr w:type="spellEnd"/>
      <w:r w:rsidR="00945620">
        <w:rPr>
          <w:rFonts w:cs="Arial"/>
          <w:szCs w:val="22"/>
        </w:rPr>
        <w:t>; mevr. B. Terpstra</w:t>
      </w:r>
    </w:p>
    <w:p w:rsidR="00884255" w:rsidRDefault="00884255" w:rsidP="00884255">
      <w:pPr>
        <w:rPr>
          <w:rFonts w:cs="Arial"/>
          <w:szCs w:val="22"/>
        </w:rPr>
      </w:pPr>
      <w:r>
        <w:rPr>
          <w:rFonts w:cs="Arial"/>
          <w:szCs w:val="22"/>
        </w:rPr>
        <w:t xml:space="preserve">                   Namens </w:t>
      </w:r>
      <w:r w:rsidR="00C84905">
        <w:rPr>
          <w:rFonts w:cs="Arial"/>
          <w:szCs w:val="22"/>
        </w:rPr>
        <w:t xml:space="preserve">St. </w:t>
      </w:r>
      <w:r>
        <w:rPr>
          <w:rFonts w:cs="Arial"/>
          <w:szCs w:val="22"/>
        </w:rPr>
        <w:t>PSW: dhr. D. Lont, dhr. P. Grootendorst, dhr. J. van Heemst</w:t>
      </w:r>
    </w:p>
    <w:p w:rsidR="00884255" w:rsidRPr="0046733C" w:rsidRDefault="00884255" w:rsidP="00884255">
      <w:pPr>
        <w:rPr>
          <w:rFonts w:cs="Arial"/>
          <w:szCs w:val="22"/>
        </w:rPr>
      </w:pPr>
      <w:r w:rsidRPr="0046733C">
        <w:rPr>
          <w:rFonts w:cs="Arial"/>
          <w:szCs w:val="22"/>
        </w:rPr>
        <w:t xml:space="preserve">Verslag: </w:t>
      </w:r>
      <w:r>
        <w:rPr>
          <w:rFonts w:cs="Arial"/>
          <w:szCs w:val="22"/>
        </w:rPr>
        <w:t xml:space="preserve">    J. van Heemst    </w:t>
      </w:r>
    </w:p>
    <w:p w:rsidR="009320CF" w:rsidRDefault="009320CF" w:rsidP="00884255">
      <w:pPr>
        <w:rPr>
          <w:rFonts w:cs="Arial"/>
          <w:b/>
          <w:bCs/>
          <w:szCs w:val="22"/>
        </w:rPr>
      </w:pPr>
    </w:p>
    <w:p w:rsidR="00884255" w:rsidRPr="009320CF" w:rsidRDefault="00884255" w:rsidP="00884255">
      <w:pPr>
        <w:rPr>
          <w:rFonts w:cs="Arial"/>
          <w:b/>
          <w:bCs/>
          <w:sz w:val="24"/>
        </w:rPr>
      </w:pPr>
      <w:r w:rsidRPr="009320CF">
        <w:rPr>
          <w:rFonts w:cs="Arial"/>
          <w:b/>
          <w:bCs/>
          <w:sz w:val="24"/>
        </w:rPr>
        <w:t>1.</w:t>
      </w:r>
      <w:r w:rsidRPr="009320CF">
        <w:rPr>
          <w:rFonts w:cs="Arial"/>
          <w:b/>
          <w:sz w:val="24"/>
        </w:rPr>
        <w:t xml:space="preserve"> </w:t>
      </w:r>
      <w:r w:rsidRPr="009320CF">
        <w:rPr>
          <w:rFonts w:cs="Arial"/>
          <w:b/>
          <w:bCs/>
          <w:sz w:val="24"/>
        </w:rPr>
        <w:t>Opening</w:t>
      </w:r>
    </w:p>
    <w:p w:rsidR="00884255" w:rsidRDefault="00884255" w:rsidP="00884255">
      <w:pPr>
        <w:rPr>
          <w:rFonts w:cs="Arial"/>
          <w:szCs w:val="22"/>
        </w:rPr>
      </w:pPr>
      <w:r>
        <w:rPr>
          <w:rFonts w:cs="Arial"/>
          <w:szCs w:val="22"/>
        </w:rPr>
        <w:t xml:space="preserve"> </w:t>
      </w:r>
    </w:p>
    <w:p w:rsidR="00762833" w:rsidRDefault="009C5298" w:rsidP="00884255">
      <w:pPr>
        <w:rPr>
          <w:rFonts w:cs="Arial"/>
          <w:szCs w:val="22"/>
        </w:rPr>
      </w:pPr>
      <w:r>
        <w:rPr>
          <w:rFonts w:cs="Arial"/>
          <w:szCs w:val="22"/>
        </w:rPr>
        <w:t xml:space="preserve"> Mevr. Terpstra </w:t>
      </w:r>
      <w:r w:rsidR="00080CF8">
        <w:rPr>
          <w:rFonts w:cs="Arial"/>
          <w:szCs w:val="22"/>
        </w:rPr>
        <w:t xml:space="preserve">opent </w:t>
      </w:r>
      <w:r w:rsidR="00884255" w:rsidRPr="0046733C">
        <w:rPr>
          <w:rFonts w:cs="Arial"/>
          <w:szCs w:val="22"/>
        </w:rPr>
        <w:t xml:space="preserve">om </w:t>
      </w:r>
      <w:r w:rsidR="00884255">
        <w:rPr>
          <w:rFonts w:cs="Arial"/>
          <w:szCs w:val="22"/>
        </w:rPr>
        <w:t>1</w:t>
      </w:r>
      <w:r w:rsidR="003D2D3D">
        <w:rPr>
          <w:rFonts w:cs="Arial"/>
          <w:szCs w:val="22"/>
        </w:rPr>
        <w:t>4</w:t>
      </w:r>
      <w:r w:rsidR="00884255">
        <w:rPr>
          <w:rFonts w:cs="Arial"/>
          <w:szCs w:val="22"/>
        </w:rPr>
        <w:t>.</w:t>
      </w:r>
      <w:r w:rsidR="00C035FB">
        <w:rPr>
          <w:rFonts w:cs="Arial"/>
          <w:szCs w:val="22"/>
        </w:rPr>
        <w:t>00</w:t>
      </w:r>
      <w:r w:rsidR="00884255">
        <w:rPr>
          <w:rFonts w:cs="Arial"/>
          <w:szCs w:val="22"/>
        </w:rPr>
        <w:t xml:space="preserve"> </w:t>
      </w:r>
      <w:r w:rsidR="00884255" w:rsidRPr="0046733C">
        <w:rPr>
          <w:rFonts w:cs="Arial"/>
          <w:szCs w:val="22"/>
        </w:rPr>
        <w:t xml:space="preserve">uur </w:t>
      </w:r>
      <w:r w:rsidR="00884255">
        <w:rPr>
          <w:rFonts w:cs="Arial"/>
          <w:szCs w:val="22"/>
        </w:rPr>
        <w:t>het overleg</w:t>
      </w:r>
      <w:r w:rsidR="00884255" w:rsidRPr="0046733C">
        <w:rPr>
          <w:rFonts w:cs="Arial"/>
          <w:szCs w:val="22"/>
        </w:rPr>
        <w:t xml:space="preserve"> en heet </w:t>
      </w:r>
      <w:r w:rsidR="00884255">
        <w:rPr>
          <w:rFonts w:cs="Arial"/>
          <w:szCs w:val="22"/>
        </w:rPr>
        <w:t xml:space="preserve">de </w:t>
      </w:r>
      <w:r w:rsidR="00884255" w:rsidRPr="0046733C">
        <w:rPr>
          <w:rFonts w:cs="Arial"/>
          <w:szCs w:val="22"/>
        </w:rPr>
        <w:t>aanwezigen welkom</w:t>
      </w:r>
      <w:r w:rsidR="00564A2D">
        <w:rPr>
          <w:rFonts w:cs="Arial"/>
          <w:szCs w:val="22"/>
        </w:rPr>
        <w:t>.</w:t>
      </w:r>
    </w:p>
    <w:p w:rsidR="00E23549" w:rsidRDefault="00E23549" w:rsidP="00884255">
      <w:pPr>
        <w:rPr>
          <w:rFonts w:cs="Arial"/>
          <w:b/>
          <w:sz w:val="24"/>
        </w:rPr>
      </w:pPr>
    </w:p>
    <w:p w:rsidR="00884255" w:rsidRDefault="00BD1D96" w:rsidP="00884255">
      <w:pPr>
        <w:rPr>
          <w:rFonts w:cs="Arial"/>
          <w:b/>
          <w:bCs/>
          <w:sz w:val="24"/>
        </w:rPr>
      </w:pPr>
      <w:r w:rsidRPr="00B86188">
        <w:rPr>
          <w:rFonts w:cs="Arial"/>
          <w:b/>
          <w:bCs/>
          <w:sz w:val="24"/>
        </w:rPr>
        <w:t>2</w:t>
      </w:r>
      <w:r w:rsidR="00B86188" w:rsidRPr="00B86188">
        <w:rPr>
          <w:rFonts w:cs="Arial"/>
          <w:b/>
          <w:bCs/>
          <w:sz w:val="24"/>
        </w:rPr>
        <w:t>. Verslag vorige vergadering (</w:t>
      </w:r>
      <w:r w:rsidR="009C5298">
        <w:rPr>
          <w:rFonts w:cs="Arial"/>
          <w:b/>
          <w:bCs/>
          <w:sz w:val="24"/>
        </w:rPr>
        <w:t>bestuurlijk</w:t>
      </w:r>
      <w:r w:rsidR="0078751A">
        <w:rPr>
          <w:rFonts w:cs="Arial"/>
          <w:b/>
          <w:bCs/>
          <w:sz w:val="24"/>
        </w:rPr>
        <w:t xml:space="preserve"> </w:t>
      </w:r>
      <w:r w:rsidR="00B86188" w:rsidRPr="00B86188">
        <w:rPr>
          <w:rFonts w:cs="Arial"/>
          <w:b/>
          <w:bCs/>
          <w:sz w:val="24"/>
        </w:rPr>
        <w:t>overleg</w:t>
      </w:r>
      <w:r w:rsidR="00225465">
        <w:rPr>
          <w:rFonts w:cs="Arial"/>
          <w:b/>
          <w:bCs/>
          <w:sz w:val="24"/>
        </w:rPr>
        <w:t>)</w:t>
      </w:r>
      <w:r w:rsidR="00B86188" w:rsidRPr="00B86188">
        <w:rPr>
          <w:rFonts w:cs="Arial"/>
          <w:b/>
          <w:bCs/>
          <w:sz w:val="24"/>
        </w:rPr>
        <w:t xml:space="preserve"> </w:t>
      </w:r>
      <w:r w:rsidR="009C5298">
        <w:rPr>
          <w:rFonts w:cs="Arial"/>
          <w:b/>
          <w:bCs/>
          <w:sz w:val="24"/>
        </w:rPr>
        <w:t>5 september</w:t>
      </w:r>
      <w:r w:rsidR="00330E6A">
        <w:rPr>
          <w:rFonts w:cs="Arial"/>
          <w:b/>
          <w:bCs/>
          <w:sz w:val="24"/>
        </w:rPr>
        <w:t xml:space="preserve"> 201</w:t>
      </w:r>
      <w:r w:rsidR="009C5298">
        <w:rPr>
          <w:rFonts w:cs="Arial"/>
          <w:b/>
          <w:bCs/>
          <w:sz w:val="24"/>
        </w:rPr>
        <w:t>8</w:t>
      </w:r>
    </w:p>
    <w:p w:rsidR="00576CBF" w:rsidRDefault="00576CBF" w:rsidP="00884255">
      <w:pPr>
        <w:rPr>
          <w:rFonts w:cs="Arial"/>
          <w:b/>
          <w:bCs/>
          <w:sz w:val="24"/>
        </w:rPr>
      </w:pPr>
    </w:p>
    <w:p w:rsidR="0041772E" w:rsidRDefault="00B86188" w:rsidP="00417DDD">
      <w:pPr>
        <w:rPr>
          <w:rFonts w:cs="Arial"/>
          <w:bCs/>
          <w:szCs w:val="22"/>
        </w:rPr>
      </w:pPr>
      <w:r>
        <w:rPr>
          <w:rFonts w:cs="Arial"/>
          <w:bCs/>
          <w:szCs w:val="22"/>
        </w:rPr>
        <w:t xml:space="preserve">-   </w:t>
      </w:r>
      <w:r w:rsidR="00884255" w:rsidRPr="00B86188">
        <w:rPr>
          <w:rFonts w:cs="Arial"/>
          <w:bCs/>
          <w:szCs w:val="22"/>
        </w:rPr>
        <w:t>Het verslag wordt zonder</w:t>
      </w:r>
      <w:r w:rsidR="00213C90" w:rsidRPr="00B86188">
        <w:rPr>
          <w:rFonts w:cs="Arial"/>
          <w:bCs/>
          <w:szCs w:val="22"/>
        </w:rPr>
        <w:t xml:space="preserve"> verdere </w:t>
      </w:r>
      <w:r w:rsidR="00884255" w:rsidRPr="00B86188">
        <w:rPr>
          <w:rFonts w:cs="Arial"/>
          <w:bCs/>
          <w:szCs w:val="22"/>
        </w:rPr>
        <w:t>op- of aanmerkingen vastgesteld</w:t>
      </w:r>
      <w:r w:rsidR="00213C90" w:rsidRPr="00B86188">
        <w:rPr>
          <w:rFonts w:cs="Arial"/>
          <w:bCs/>
          <w:szCs w:val="22"/>
        </w:rPr>
        <w:t>, met dank aan de opsteller.</w:t>
      </w:r>
    </w:p>
    <w:p w:rsidR="00B86188" w:rsidRDefault="00B86188" w:rsidP="00417DDD">
      <w:pPr>
        <w:rPr>
          <w:rFonts w:cs="Arial"/>
          <w:bCs/>
          <w:szCs w:val="22"/>
        </w:rPr>
      </w:pPr>
    </w:p>
    <w:p w:rsidR="002726D5" w:rsidRDefault="00B86188" w:rsidP="00AA2D3E">
      <w:pPr>
        <w:rPr>
          <w:rFonts w:cs="Arial"/>
        </w:rPr>
      </w:pPr>
      <w:r>
        <w:rPr>
          <w:rFonts w:cs="Arial"/>
          <w:bCs/>
          <w:szCs w:val="22"/>
        </w:rPr>
        <w:t xml:space="preserve">-   </w:t>
      </w:r>
      <w:r w:rsidRPr="00B500E7">
        <w:rPr>
          <w:rFonts w:cs="Arial"/>
          <w:bCs/>
          <w:szCs w:val="22"/>
          <w:u w:val="single"/>
        </w:rPr>
        <w:t>N.a.v. het verslag p</w:t>
      </w:r>
      <w:r w:rsidR="00330E6A" w:rsidRPr="00B500E7">
        <w:rPr>
          <w:rFonts w:cs="Arial"/>
          <w:bCs/>
          <w:szCs w:val="22"/>
          <w:u w:val="single"/>
        </w:rPr>
        <w:t xml:space="preserve">unt </w:t>
      </w:r>
      <w:r w:rsidR="00B500E7" w:rsidRPr="00B500E7">
        <w:rPr>
          <w:rFonts w:cs="Arial"/>
          <w:bCs/>
          <w:szCs w:val="22"/>
          <w:u w:val="single"/>
        </w:rPr>
        <w:t>8</w:t>
      </w:r>
      <w:r w:rsidR="00330E6A">
        <w:rPr>
          <w:rFonts w:cs="Arial"/>
          <w:bCs/>
          <w:szCs w:val="22"/>
        </w:rPr>
        <w:t xml:space="preserve"> </w:t>
      </w:r>
      <w:r w:rsidR="00AA2D3E">
        <w:rPr>
          <w:rFonts w:cs="Arial"/>
          <w:bCs/>
          <w:szCs w:val="22"/>
        </w:rPr>
        <w:t>betreffende</w:t>
      </w:r>
      <w:r w:rsidR="00330E6A">
        <w:rPr>
          <w:rFonts w:cs="Arial"/>
          <w:bCs/>
          <w:szCs w:val="22"/>
        </w:rPr>
        <w:t xml:space="preserve"> </w:t>
      </w:r>
      <w:r w:rsidR="00B500E7">
        <w:rPr>
          <w:rFonts w:cs="Arial"/>
        </w:rPr>
        <w:t xml:space="preserve">een staande uitnodiging </w:t>
      </w:r>
      <w:r w:rsidR="00B500E7" w:rsidRPr="00E60983">
        <w:rPr>
          <w:rFonts w:cs="Arial"/>
        </w:rPr>
        <w:t>tot bijwoning</w:t>
      </w:r>
      <w:r w:rsidR="00B500E7">
        <w:rPr>
          <w:rFonts w:cs="Arial"/>
        </w:rPr>
        <w:t xml:space="preserve"> </w:t>
      </w:r>
      <w:r w:rsidR="00B500E7" w:rsidRPr="00E60983">
        <w:rPr>
          <w:rFonts w:cs="Arial"/>
        </w:rPr>
        <w:t xml:space="preserve">van de plenaire </w:t>
      </w:r>
    </w:p>
    <w:p w:rsidR="00B500E7" w:rsidRDefault="002726D5" w:rsidP="00AA2D3E">
      <w:pPr>
        <w:rPr>
          <w:rFonts w:cs="Arial"/>
          <w:bCs/>
          <w:szCs w:val="22"/>
        </w:rPr>
      </w:pPr>
      <w:r>
        <w:rPr>
          <w:rFonts w:cs="Arial"/>
        </w:rPr>
        <w:t xml:space="preserve">    </w:t>
      </w:r>
      <w:r w:rsidR="00B500E7" w:rsidRPr="00E60983">
        <w:rPr>
          <w:rFonts w:cs="Arial"/>
        </w:rPr>
        <w:t xml:space="preserve">vergaderingen van </w:t>
      </w:r>
      <w:r w:rsidR="00B500E7">
        <w:rPr>
          <w:rFonts w:cs="Arial"/>
        </w:rPr>
        <w:t>PSW. Deze uitnodiging is ook gericht aan ambtenaren van de Gemeente.</w:t>
      </w:r>
    </w:p>
    <w:p w:rsidR="00AA2D3E" w:rsidRDefault="00AA2D3E" w:rsidP="00AA2D3E">
      <w:pPr>
        <w:rPr>
          <w:rFonts w:cs="Arial"/>
          <w:bCs/>
          <w:szCs w:val="22"/>
        </w:rPr>
      </w:pPr>
    </w:p>
    <w:p w:rsidR="00213C90" w:rsidRPr="003D2D3D" w:rsidRDefault="00213C90" w:rsidP="0041772E">
      <w:pPr>
        <w:rPr>
          <w:rFonts w:cs="Arial"/>
          <w:bCs/>
          <w:szCs w:val="22"/>
          <w:highlight w:val="yellow"/>
        </w:rPr>
      </w:pPr>
    </w:p>
    <w:p w:rsidR="00E45F7F" w:rsidRDefault="00BD1D96" w:rsidP="00E45F7F">
      <w:pPr>
        <w:rPr>
          <w:rFonts w:cs="Arial"/>
          <w:b/>
          <w:bCs/>
          <w:sz w:val="24"/>
        </w:rPr>
      </w:pPr>
      <w:r>
        <w:rPr>
          <w:rFonts w:cs="Arial"/>
          <w:b/>
          <w:bCs/>
          <w:sz w:val="24"/>
        </w:rPr>
        <w:t>3</w:t>
      </w:r>
      <w:r w:rsidR="00821956" w:rsidRPr="00821956">
        <w:rPr>
          <w:rFonts w:cs="Arial"/>
          <w:b/>
          <w:bCs/>
          <w:sz w:val="24"/>
        </w:rPr>
        <w:t xml:space="preserve">. </w:t>
      </w:r>
      <w:r w:rsidR="00E45F7F">
        <w:rPr>
          <w:rFonts w:cs="Arial"/>
          <w:b/>
          <w:bCs/>
          <w:sz w:val="24"/>
        </w:rPr>
        <w:t>Minimabeleid</w:t>
      </w:r>
    </w:p>
    <w:p w:rsidR="00E45F7F" w:rsidRDefault="00E45F7F" w:rsidP="00E45F7F">
      <w:pPr>
        <w:rPr>
          <w:rFonts w:cs="Arial"/>
          <w:b/>
          <w:bCs/>
          <w:sz w:val="24"/>
        </w:rPr>
      </w:pPr>
      <w:r>
        <w:rPr>
          <w:rFonts w:cs="Arial"/>
          <w:b/>
          <w:bCs/>
          <w:sz w:val="24"/>
        </w:rPr>
        <w:t xml:space="preserve"> </w:t>
      </w:r>
    </w:p>
    <w:p w:rsidR="00C719AB" w:rsidRDefault="00D5290D" w:rsidP="00C719AB">
      <w:pPr>
        <w:rPr>
          <w:rFonts w:cs="Arial"/>
          <w:bCs/>
          <w:u w:val="single"/>
        </w:rPr>
      </w:pPr>
      <w:r>
        <w:rPr>
          <w:rFonts w:cs="Arial"/>
          <w:bCs/>
          <w:u w:val="single"/>
        </w:rPr>
        <w:t>Kwijtschelding</w:t>
      </w:r>
      <w:r w:rsidR="00066372" w:rsidRPr="00066372">
        <w:rPr>
          <w:rFonts w:cs="Arial"/>
          <w:bCs/>
          <w:u w:val="single"/>
        </w:rPr>
        <w:t xml:space="preserve"> betaling afvalsto</w:t>
      </w:r>
      <w:r w:rsidR="00C91F77">
        <w:rPr>
          <w:rFonts w:cs="Arial"/>
          <w:bCs/>
          <w:u w:val="single"/>
        </w:rPr>
        <w:t>ffenheffing</w:t>
      </w:r>
      <w:r>
        <w:rPr>
          <w:rFonts w:cs="Arial"/>
          <w:bCs/>
          <w:u w:val="single"/>
        </w:rPr>
        <w:t xml:space="preserve"> / vrijstelling van aanslag afvalstoffenheffing </w:t>
      </w:r>
      <w:r w:rsidR="00C91F77">
        <w:rPr>
          <w:rFonts w:cs="Arial"/>
          <w:bCs/>
          <w:u w:val="single"/>
        </w:rPr>
        <w:t xml:space="preserve"> </w:t>
      </w:r>
    </w:p>
    <w:p w:rsidR="003E07BE" w:rsidRDefault="00D5290D" w:rsidP="003E07BE">
      <w:pPr>
        <w:rPr>
          <w:rFonts w:cs="Arial"/>
          <w:bCs/>
        </w:rPr>
      </w:pPr>
      <w:r>
        <w:rPr>
          <w:rFonts w:cs="Arial"/>
          <w:bCs/>
        </w:rPr>
        <w:t>Het con</w:t>
      </w:r>
      <w:r w:rsidR="00A34812">
        <w:rPr>
          <w:rFonts w:cs="Arial"/>
          <w:bCs/>
        </w:rPr>
        <w:t xml:space="preserve">sultatieproces tussen Gemeente en PSW over de regeling voor 2019 </w:t>
      </w:r>
      <w:r w:rsidR="003E07BE">
        <w:rPr>
          <w:rFonts w:cs="Arial"/>
          <w:bCs/>
        </w:rPr>
        <w:t>is goed verlopen:</w:t>
      </w:r>
    </w:p>
    <w:p w:rsidR="00A34812" w:rsidRDefault="003E07BE" w:rsidP="003E07BE">
      <w:pPr>
        <w:numPr>
          <w:ilvl w:val="0"/>
          <w:numId w:val="39"/>
        </w:numPr>
        <w:rPr>
          <w:rFonts w:cs="Arial"/>
          <w:bCs/>
        </w:rPr>
      </w:pPr>
      <w:r>
        <w:rPr>
          <w:rFonts w:cs="Arial"/>
          <w:bCs/>
        </w:rPr>
        <w:t>d</w:t>
      </w:r>
      <w:r w:rsidR="00A34812">
        <w:rPr>
          <w:rFonts w:cs="Arial"/>
          <w:bCs/>
        </w:rPr>
        <w:t>e door PSW gevraagde verduidelijkingen in de verordening zijn aangebracht;</w:t>
      </w:r>
    </w:p>
    <w:p w:rsidR="00A34812" w:rsidRDefault="003E07BE" w:rsidP="003E07BE">
      <w:pPr>
        <w:numPr>
          <w:ilvl w:val="0"/>
          <w:numId w:val="39"/>
        </w:numPr>
        <w:rPr>
          <w:rFonts w:cs="Arial"/>
          <w:bCs/>
        </w:rPr>
      </w:pPr>
      <w:r>
        <w:rPr>
          <w:rFonts w:cs="Arial"/>
          <w:bCs/>
        </w:rPr>
        <w:t>e</w:t>
      </w:r>
      <w:r w:rsidR="00A34812">
        <w:rPr>
          <w:rFonts w:cs="Arial"/>
          <w:bCs/>
        </w:rPr>
        <w:t>r zal tijdig een vereenvoudigde versie van de verordening</w:t>
      </w:r>
      <w:r w:rsidR="002726D5">
        <w:rPr>
          <w:rFonts w:cs="Arial"/>
          <w:bCs/>
        </w:rPr>
        <w:t xml:space="preserve"> met uitleg</w:t>
      </w:r>
      <w:r w:rsidR="00A34812">
        <w:rPr>
          <w:rFonts w:cs="Arial"/>
          <w:bCs/>
        </w:rPr>
        <w:t xml:space="preserve"> in de media verschijnen</w:t>
      </w:r>
      <w:r>
        <w:rPr>
          <w:rFonts w:cs="Arial"/>
          <w:bCs/>
        </w:rPr>
        <w:t>;</w:t>
      </w:r>
    </w:p>
    <w:p w:rsidR="003E07BE" w:rsidRDefault="00585810" w:rsidP="003E07BE">
      <w:pPr>
        <w:numPr>
          <w:ilvl w:val="0"/>
          <w:numId w:val="39"/>
        </w:numPr>
        <w:rPr>
          <w:rFonts w:cs="Arial"/>
          <w:bCs/>
        </w:rPr>
      </w:pPr>
      <w:r>
        <w:rPr>
          <w:rFonts w:cs="Arial"/>
          <w:bCs/>
        </w:rPr>
        <w:t xml:space="preserve">het voorstel </w:t>
      </w:r>
      <w:r w:rsidR="00A34812">
        <w:rPr>
          <w:rFonts w:cs="Arial"/>
          <w:bCs/>
        </w:rPr>
        <w:t>om de inkomensgrens te leggen bij 130% zal worden meegenomen in de komende evaluatie van het huidige minimabeleid</w:t>
      </w:r>
      <w:r w:rsidR="003E07BE">
        <w:rPr>
          <w:rFonts w:cs="Arial"/>
          <w:bCs/>
        </w:rPr>
        <w:t>;</w:t>
      </w:r>
    </w:p>
    <w:p w:rsidR="003E07BE" w:rsidRDefault="003E07BE" w:rsidP="00C719AB">
      <w:pPr>
        <w:rPr>
          <w:rFonts w:cs="Arial"/>
          <w:bCs/>
        </w:rPr>
      </w:pPr>
    </w:p>
    <w:p w:rsidR="00A34812" w:rsidRDefault="003E07BE" w:rsidP="00C719AB">
      <w:pPr>
        <w:rPr>
          <w:rFonts w:cs="Arial"/>
          <w:bCs/>
        </w:rPr>
      </w:pPr>
      <w:r>
        <w:rPr>
          <w:rFonts w:cs="Arial"/>
          <w:bCs/>
        </w:rPr>
        <w:t xml:space="preserve">Er zijn nog </w:t>
      </w:r>
      <w:r w:rsidR="00975F3F">
        <w:rPr>
          <w:rFonts w:cs="Arial"/>
          <w:bCs/>
        </w:rPr>
        <w:t xml:space="preserve">wel </w:t>
      </w:r>
      <w:r>
        <w:rPr>
          <w:rFonts w:cs="Arial"/>
          <w:bCs/>
        </w:rPr>
        <w:t>vragen betreffende het aanvraagformulier voor kwijtschelding</w:t>
      </w:r>
      <w:r w:rsidR="00CC0E7D">
        <w:rPr>
          <w:rFonts w:cs="Arial"/>
          <w:bCs/>
        </w:rPr>
        <w:t xml:space="preserve">, waarmee wordt gewerkt door Belastingsamenwerking Gouwe – </w:t>
      </w:r>
      <w:proofErr w:type="spellStart"/>
      <w:r w:rsidR="00CC0E7D">
        <w:rPr>
          <w:rFonts w:cs="Arial"/>
          <w:bCs/>
        </w:rPr>
        <w:t>Rijnland</w:t>
      </w:r>
      <w:proofErr w:type="spellEnd"/>
      <w:r w:rsidR="00CC0E7D">
        <w:rPr>
          <w:rFonts w:cs="Arial"/>
          <w:bCs/>
        </w:rPr>
        <w:t>.</w:t>
      </w:r>
      <w:r>
        <w:rPr>
          <w:rFonts w:cs="Arial"/>
          <w:bCs/>
        </w:rPr>
        <w:t xml:space="preserve"> Deze betreffen de noodzaak tot het verstrekken van bepaalde informatie, als ook privacyaspecten (AVG). De Gemeente zegt toe</w:t>
      </w:r>
      <w:r w:rsidR="00A34812">
        <w:rPr>
          <w:rFonts w:cs="Arial"/>
          <w:bCs/>
        </w:rPr>
        <w:t xml:space="preserve"> </w:t>
      </w:r>
      <w:r>
        <w:rPr>
          <w:rFonts w:cs="Arial"/>
          <w:bCs/>
        </w:rPr>
        <w:t>de</w:t>
      </w:r>
      <w:r w:rsidR="000F411A">
        <w:rPr>
          <w:rFonts w:cs="Arial"/>
          <w:bCs/>
        </w:rPr>
        <w:t>ze</w:t>
      </w:r>
      <w:r>
        <w:rPr>
          <w:rFonts w:cs="Arial"/>
          <w:bCs/>
        </w:rPr>
        <w:t xml:space="preserve"> </w:t>
      </w:r>
      <w:r w:rsidR="000F411A">
        <w:rPr>
          <w:rFonts w:cs="Arial"/>
          <w:bCs/>
        </w:rPr>
        <w:t>punten</w:t>
      </w:r>
      <w:r>
        <w:rPr>
          <w:rFonts w:cs="Arial"/>
          <w:bCs/>
        </w:rPr>
        <w:t xml:space="preserve"> </w:t>
      </w:r>
      <w:r w:rsidR="00975F3F">
        <w:rPr>
          <w:rFonts w:cs="Arial"/>
          <w:bCs/>
        </w:rPr>
        <w:t>intern nader aan de orde te zullen stellen.</w:t>
      </w:r>
    </w:p>
    <w:p w:rsidR="002726D5" w:rsidRDefault="002726D5" w:rsidP="00C719AB">
      <w:pPr>
        <w:rPr>
          <w:rFonts w:cs="Arial"/>
          <w:bCs/>
        </w:rPr>
      </w:pPr>
    </w:p>
    <w:p w:rsidR="002726D5" w:rsidRPr="002726D5" w:rsidRDefault="002726D5" w:rsidP="00C719AB">
      <w:pPr>
        <w:rPr>
          <w:rFonts w:cs="Arial"/>
          <w:bCs/>
          <w:u w:val="single"/>
        </w:rPr>
      </w:pPr>
      <w:r w:rsidRPr="002726D5">
        <w:rPr>
          <w:rFonts w:cs="Arial"/>
          <w:bCs/>
          <w:u w:val="single"/>
        </w:rPr>
        <w:t xml:space="preserve">Voortzetting gebruik Rotterdam pas </w:t>
      </w:r>
    </w:p>
    <w:p w:rsidR="00D5290D" w:rsidRDefault="002726D5" w:rsidP="00C719AB">
      <w:pPr>
        <w:rPr>
          <w:rFonts w:cs="Arial"/>
          <w:bCs/>
        </w:rPr>
      </w:pPr>
      <w:r>
        <w:rPr>
          <w:rFonts w:cs="Arial"/>
          <w:bCs/>
        </w:rPr>
        <w:t>De Gemeente is gevraagd door de organisatie van deze pas om in de afgelopen maand oktober te beslissen over voorzetting van het gebruik in 2019. Besloten is tot verlenging met een jaar. D</w:t>
      </w:r>
      <w:r w:rsidR="007D2ED6">
        <w:rPr>
          <w:rFonts w:cs="Arial"/>
          <w:bCs/>
        </w:rPr>
        <w:t>e</w:t>
      </w:r>
      <w:r>
        <w:rPr>
          <w:rFonts w:cs="Arial"/>
          <w:bCs/>
        </w:rPr>
        <w:t xml:space="preserve"> pas heeft een aantal voordelen, namelijk: Gouda doet ook mee aan dit systeem; het systeem is niet stigmatiserend; de mogelijkheden tot een flexibel gebruik van de pas zijn t.o.v. vorige jaren toegenomen. </w:t>
      </w:r>
      <w:r w:rsidR="007D2ED6">
        <w:rPr>
          <w:rFonts w:cs="Arial"/>
          <w:bCs/>
        </w:rPr>
        <w:t>In vergelijking met andere passystemen springt de Rotterdam pas er op dit moment goed uit.</w:t>
      </w:r>
    </w:p>
    <w:p w:rsidR="00585810" w:rsidRPr="00585810" w:rsidRDefault="00585810" w:rsidP="00C719AB">
      <w:pPr>
        <w:rPr>
          <w:rFonts w:cs="Arial"/>
          <w:bCs/>
        </w:rPr>
      </w:pPr>
      <w:r w:rsidRPr="00585810">
        <w:rPr>
          <w:rFonts w:cs="Arial"/>
          <w:bCs/>
        </w:rPr>
        <w:t xml:space="preserve">De Gemeente zegt toe, dat </w:t>
      </w:r>
      <w:r>
        <w:rPr>
          <w:rFonts w:cs="Arial"/>
          <w:bCs/>
        </w:rPr>
        <w:t>h</w:t>
      </w:r>
      <w:r w:rsidRPr="00EC5224">
        <w:rPr>
          <w:rFonts w:cs="Arial"/>
        </w:rPr>
        <w:t xml:space="preserve">et collegeadvies aan PSW </w:t>
      </w:r>
      <w:r>
        <w:rPr>
          <w:rFonts w:cs="Arial"/>
        </w:rPr>
        <w:t xml:space="preserve">zal </w:t>
      </w:r>
      <w:r w:rsidRPr="00EC5224">
        <w:rPr>
          <w:rFonts w:cs="Arial"/>
        </w:rPr>
        <w:t>worden gestuurd.</w:t>
      </w:r>
    </w:p>
    <w:p w:rsidR="007D2ED6" w:rsidRDefault="007D2ED6" w:rsidP="00C719AB">
      <w:pPr>
        <w:rPr>
          <w:rFonts w:cs="Arial"/>
          <w:bCs/>
        </w:rPr>
      </w:pPr>
    </w:p>
    <w:p w:rsidR="007D2ED6" w:rsidRPr="007D2ED6" w:rsidRDefault="007D2ED6" w:rsidP="00C719AB">
      <w:pPr>
        <w:rPr>
          <w:rFonts w:cs="Arial"/>
          <w:bCs/>
          <w:u w:val="single"/>
        </w:rPr>
      </w:pPr>
      <w:r w:rsidRPr="007D2ED6">
        <w:rPr>
          <w:rFonts w:cs="Arial"/>
          <w:bCs/>
          <w:u w:val="single"/>
        </w:rPr>
        <w:t>Collectieve zorgverzekeringen voor minima 2019.</w:t>
      </w:r>
    </w:p>
    <w:p w:rsidR="00D5290D" w:rsidRDefault="007D2ED6" w:rsidP="00C719AB">
      <w:pPr>
        <w:rPr>
          <w:rFonts w:cs="Arial"/>
          <w:bCs/>
        </w:rPr>
      </w:pPr>
      <w:r>
        <w:rPr>
          <w:rFonts w:cs="Arial"/>
          <w:bCs/>
        </w:rPr>
        <w:t>De voorwaarden voor deelname zijn dezelfde als die in  2018. De premie gaat enigszins omhoog.</w:t>
      </w:r>
    </w:p>
    <w:p w:rsidR="007D2ED6" w:rsidRPr="007D2ED6" w:rsidRDefault="007D2ED6" w:rsidP="00C719AB">
      <w:pPr>
        <w:rPr>
          <w:rFonts w:cs="Arial"/>
          <w:bCs/>
        </w:rPr>
      </w:pPr>
      <w:r>
        <w:rPr>
          <w:rFonts w:cs="Arial"/>
          <w:bCs/>
        </w:rPr>
        <w:t>Zo als eerder in het verleden, bepleit PSW ook nu weer een verlaging van het eigen risico. De Gemeente zegt toe</w:t>
      </w:r>
      <w:r w:rsidR="008B2AB9">
        <w:rPr>
          <w:rFonts w:cs="Arial"/>
          <w:bCs/>
        </w:rPr>
        <w:t>,</w:t>
      </w:r>
      <w:r>
        <w:rPr>
          <w:rFonts w:cs="Arial"/>
          <w:bCs/>
        </w:rPr>
        <w:t xml:space="preserve"> </w:t>
      </w:r>
      <w:r w:rsidR="008B2AB9">
        <w:rPr>
          <w:rFonts w:cs="Arial"/>
          <w:bCs/>
        </w:rPr>
        <w:t>dit in het kader van de evaluatie van de minimaregelingen nader te zullen bekijken</w:t>
      </w:r>
      <w:r>
        <w:rPr>
          <w:rFonts w:cs="Arial"/>
          <w:bCs/>
        </w:rPr>
        <w:t xml:space="preserve"> </w:t>
      </w:r>
    </w:p>
    <w:p w:rsidR="00D5290D" w:rsidRDefault="00D5290D" w:rsidP="00C719AB">
      <w:pPr>
        <w:rPr>
          <w:rFonts w:cs="Arial"/>
          <w:bCs/>
        </w:rPr>
      </w:pPr>
    </w:p>
    <w:p w:rsidR="008B2AB9" w:rsidRPr="008B2AB9" w:rsidRDefault="008B2AB9" w:rsidP="00C719AB">
      <w:pPr>
        <w:rPr>
          <w:rFonts w:cs="Arial"/>
          <w:bCs/>
          <w:u w:val="single"/>
        </w:rPr>
      </w:pPr>
      <w:r w:rsidRPr="008B2AB9">
        <w:rPr>
          <w:rFonts w:cs="Arial"/>
          <w:bCs/>
          <w:u w:val="single"/>
        </w:rPr>
        <w:t>Evaluatie minimabeleid 2019</w:t>
      </w:r>
    </w:p>
    <w:p w:rsidR="008B2AB9" w:rsidRDefault="008B2AB9" w:rsidP="00C719AB">
      <w:pPr>
        <w:rPr>
          <w:rFonts w:cs="Arial"/>
          <w:bCs/>
        </w:rPr>
      </w:pPr>
      <w:r>
        <w:rPr>
          <w:rFonts w:cs="Arial"/>
          <w:bCs/>
        </w:rPr>
        <w:t>Van de zijde van de Gemeente wordt medegedeeld dat o. m. de volgende punten een belangrijke plaats in de evaluatie zullen krijgen: 1. Het nieuwe schuldhulpverleningsprogramma; 2. Het over de gehele linie van de minimaregelingen hanteren van een inkomensgrens van 130%.</w:t>
      </w:r>
    </w:p>
    <w:p w:rsidR="00DA741D" w:rsidRDefault="008B2AB9" w:rsidP="00C719AB">
      <w:pPr>
        <w:rPr>
          <w:rFonts w:cs="Arial"/>
          <w:bCs/>
        </w:rPr>
      </w:pPr>
      <w:r>
        <w:rPr>
          <w:rFonts w:cs="Arial"/>
          <w:bCs/>
        </w:rPr>
        <w:t>Verder wordt bevestigd, dat PSW bij de voorbereidingen van de evaluatie zal worden betrokken</w:t>
      </w:r>
      <w:r w:rsidR="00585810">
        <w:rPr>
          <w:rFonts w:cs="Arial"/>
          <w:bCs/>
        </w:rPr>
        <w:t>.</w:t>
      </w:r>
      <w:r>
        <w:rPr>
          <w:rFonts w:cs="Arial"/>
          <w:bCs/>
        </w:rPr>
        <w:t xml:space="preserve"> </w:t>
      </w:r>
    </w:p>
    <w:p w:rsidR="001020B2" w:rsidRDefault="001020B2" w:rsidP="00C719AB">
      <w:pPr>
        <w:rPr>
          <w:rFonts w:cs="Arial"/>
          <w:bCs/>
        </w:rPr>
      </w:pPr>
    </w:p>
    <w:p w:rsidR="00DA741D" w:rsidRPr="00DA741D" w:rsidRDefault="00DA741D" w:rsidP="00C719AB">
      <w:pPr>
        <w:rPr>
          <w:rFonts w:cs="Arial"/>
          <w:bCs/>
        </w:rPr>
      </w:pPr>
    </w:p>
    <w:p w:rsidR="001D4F23" w:rsidRPr="00576CBF" w:rsidRDefault="001D4F23" w:rsidP="001D4F23">
      <w:pPr>
        <w:rPr>
          <w:rFonts w:cs="Arial"/>
          <w:bCs/>
          <w:sz w:val="24"/>
        </w:rPr>
      </w:pPr>
      <w:r>
        <w:rPr>
          <w:rFonts w:cs="Arial"/>
          <w:b/>
          <w:bCs/>
          <w:sz w:val="24"/>
        </w:rPr>
        <w:t>4. Participatiewet</w:t>
      </w:r>
    </w:p>
    <w:p w:rsidR="00784719" w:rsidRDefault="00784719" w:rsidP="00C719AB">
      <w:pPr>
        <w:rPr>
          <w:rFonts w:cs="Arial"/>
          <w:bCs/>
        </w:rPr>
      </w:pPr>
    </w:p>
    <w:p w:rsidR="00784719" w:rsidRDefault="001020B2" w:rsidP="00C719AB">
      <w:pPr>
        <w:rPr>
          <w:rFonts w:cs="Arial"/>
          <w:bCs/>
          <w:u w:val="single"/>
        </w:rPr>
      </w:pPr>
      <w:r>
        <w:rPr>
          <w:rFonts w:cs="Arial"/>
          <w:bCs/>
          <w:u w:val="single"/>
        </w:rPr>
        <w:t xml:space="preserve">Kindpakketten actie 2018 </w:t>
      </w:r>
    </w:p>
    <w:p w:rsidR="006E0705" w:rsidRDefault="001020B2" w:rsidP="00C719AB">
      <w:pPr>
        <w:rPr>
          <w:rFonts w:cs="Arial"/>
          <w:bCs/>
        </w:rPr>
      </w:pPr>
      <w:r>
        <w:rPr>
          <w:rFonts w:cs="Arial"/>
          <w:bCs/>
        </w:rPr>
        <w:t>In de laatste week van november zullen de eerste pakketten worden uitgereikt. Het gaat totaal om ongeveer 380 stuks.</w:t>
      </w:r>
    </w:p>
    <w:p w:rsidR="00585810" w:rsidRDefault="001020B2" w:rsidP="00585810">
      <w:pPr>
        <w:rPr>
          <w:rFonts w:cs="Arial"/>
          <w:bCs/>
        </w:rPr>
      </w:pPr>
      <w:r>
        <w:rPr>
          <w:rFonts w:cs="Arial"/>
          <w:bCs/>
        </w:rPr>
        <w:t>De pakketten bevatten o. m. een gratis lidmaatschap van de bibliotheek.</w:t>
      </w:r>
    </w:p>
    <w:p w:rsidR="00585810" w:rsidRDefault="00585810" w:rsidP="00585810">
      <w:pPr>
        <w:rPr>
          <w:rFonts w:cs="Arial"/>
        </w:rPr>
      </w:pPr>
    </w:p>
    <w:p w:rsidR="00585810" w:rsidRDefault="00585810" w:rsidP="00C719AB">
      <w:pPr>
        <w:rPr>
          <w:rFonts w:cs="Arial"/>
          <w:bCs/>
        </w:rPr>
      </w:pPr>
      <w:r w:rsidRPr="00EC5224">
        <w:rPr>
          <w:rFonts w:cs="Arial"/>
        </w:rPr>
        <w:t xml:space="preserve">In het ambtelijk overleg met PSW en </w:t>
      </w:r>
      <w:proofErr w:type="spellStart"/>
      <w:r w:rsidRPr="00EC5224">
        <w:rPr>
          <w:rFonts w:cs="Arial"/>
        </w:rPr>
        <w:t>LgW</w:t>
      </w:r>
      <w:proofErr w:type="spellEnd"/>
      <w:r w:rsidRPr="00EC5224">
        <w:rPr>
          <w:rFonts w:cs="Arial"/>
        </w:rPr>
        <w:t xml:space="preserve"> zijn afspraken gemaakt over communicatie en verspreiding; </w:t>
      </w:r>
      <w:r>
        <w:rPr>
          <w:rFonts w:cs="Arial"/>
        </w:rPr>
        <w:t xml:space="preserve">PSW vindt </w:t>
      </w:r>
      <w:r w:rsidRPr="00EC5224">
        <w:rPr>
          <w:rFonts w:cs="Arial"/>
        </w:rPr>
        <w:t>het jammer dat die niet worden nagekomen.</w:t>
      </w:r>
      <w:r w:rsidR="008242A5">
        <w:rPr>
          <w:rFonts w:cs="Arial"/>
        </w:rPr>
        <w:t xml:space="preserve"> </w:t>
      </w:r>
    </w:p>
    <w:p w:rsidR="001020B2" w:rsidRDefault="001020B2" w:rsidP="00C719AB">
      <w:pPr>
        <w:rPr>
          <w:rFonts w:cs="Arial"/>
          <w:bCs/>
        </w:rPr>
      </w:pPr>
      <w:r>
        <w:rPr>
          <w:rFonts w:cs="Arial"/>
          <w:bCs/>
        </w:rPr>
        <w:t>Een goede publicatie van, en communicatie over deze pakketten dient niet alleen gericht te zijn op de belanghebbenden zelf, maar evenzeer op hun omgeving. Hierdoor kan het gebruik vergroot worden</w:t>
      </w:r>
      <w:r w:rsidR="008427A5">
        <w:rPr>
          <w:rFonts w:cs="Arial"/>
          <w:bCs/>
        </w:rPr>
        <w:t>, aldus PSW.</w:t>
      </w:r>
      <w:r>
        <w:rPr>
          <w:rFonts w:cs="Arial"/>
          <w:bCs/>
        </w:rPr>
        <w:t xml:space="preserve"> </w:t>
      </w:r>
    </w:p>
    <w:p w:rsidR="006E208F" w:rsidRDefault="006E208F" w:rsidP="00C719AB">
      <w:pPr>
        <w:rPr>
          <w:rFonts w:cs="Arial"/>
          <w:bCs/>
          <w:i/>
        </w:rPr>
      </w:pPr>
    </w:p>
    <w:p w:rsidR="00E1221E" w:rsidRDefault="00E1221E" w:rsidP="00C719AB">
      <w:pPr>
        <w:rPr>
          <w:rFonts w:cs="Arial"/>
          <w:b/>
          <w:bCs/>
          <w:sz w:val="24"/>
        </w:rPr>
      </w:pPr>
      <w:r w:rsidRPr="008F7313">
        <w:rPr>
          <w:rFonts w:cs="Arial"/>
          <w:b/>
          <w:bCs/>
          <w:sz w:val="24"/>
        </w:rPr>
        <w:t xml:space="preserve">5. </w:t>
      </w:r>
      <w:r w:rsidR="00C86550">
        <w:rPr>
          <w:rFonts w:cs="Arial"/>
          <w:b/>
          <w:bCs/>
          <w:sz w:val="24"/>
        </w:rPr>
        <w:t>Programma s</w:t>
      </w:r>
      <w:r w:rsidRPr="008F7313">
        <w:rPr>
          <w:rFonts w:cs="Arial"/>
          <w:b/>
          <w:bCs/>
          <w:sz w:val="24"/>
        </w:rPr>
        <w:t>chuldhulpverlening</w:t>
      </w:r>
    </w:p>
    <w:p w:rsidR="008F7313" w:rsidRDefault="008F7313" w:rsidP="00C719AB">
      <w:pPr>
        <w:rPr>
          <w:rFonts w:cs="Arial"/>
          <w:b/>
          <w:bCs/>
          <w:sz w:val="24"/>
        </w:rPr>
      </w:pPr>
    </w:p>
    <w:p w:rsidR="00E1221E" w:rsidRDefault="008F7313" w:rsidP="00C719AB">
      <w:pPr>
        <w:rPr>
          <w:rFonts w:cs="Arial"/>
          <w:bCs/>
          <w:i/>
        </w:rPr>
      </w:pPr>
      <w:r w:rsidRPr="008F7313">
        <w:rPr>
          <w:rFonts w:cs="Arial"/>
          <w:bCs/>
          <w:szCs w:val="22"/>
        </w:rPr>
        <w:t>Op PSW</w:t>
      </w:r>
      <w:r w:rsidR="000F411A">
        <w:rPr>
          <w:rFonts w:cs="Arial"/>
          <w:bCs/>
          <w:szCs w:val="22"/>
        </w:rPr>
        <w:t xml:space="preserve"> </w:t>
      </w:r>
      <w:r w:rsidRPr="008F7313">
        <w:rPr>
          <w:rFonts w:cs="Arial"/>
          <w:bCs/>
          <w:szCs w:val="22"/>
        </w:rPr>
        <w:t xml:space="preserve">vragen </w:t>
      </w:r>
      <w:r>
        <w:rPr>
          <w:rFonts w:cs="Arial"/>
          <w:bCs/>
          <w:szCs w:val="22"/>
        </w:rPr>
        <w:t>naar</w:t>
      </w:r>
      <w:r w:rsidRPr="008F7313">
        <w:rPr>
          <w:rFonts w:cs="Arial"/>
          <w:bCs/>
          <w:szCs w:val="22"/>
        </w:rPr>
        <w:t xml:space="preserve"> recente on</w:t>
      </w:r>
      <w:r w:rsidR="009E50EE">
        <w:rPr>
          <w:rFonts w:cs="Arial"/>
          <w:bCs/>
          <w:szCs w:val="22"/>
        </w:rPr>
        <w:t>t</w:t>
      </w:r>
      <w:r w:rsidRPr="008F7313">
        <w:rPr>
          <w:rFonts w:cs="Arial"/>
          <w:bCs/>
          <w:szCs w:val="22"/>
        </w:rPr>
        <w:t>wikkelingen m.b.t. het SHV</w:t>
      </w:r>
      <w:r w:rsidR="000F411A">
        <w:rPr>
          <w:rFonts w:cs="Arial"/>
          <w:bCs/>
          <w:szCs w:val="22"/>
        </w:rPr>
        <w:t xml:space="preserve"> </w:t>
      </w:r>
      <w:r w:rsidRPr="008F7313">
        <w:rPr>
          <w:rFonts w:cs="Arial"/>
          <w:bCs/>
          <w:szCs w:val="22"/>
        </w:rPr>
        <w:t>programma</w:t>
      </w:r>
      <w:r>
        <w:rPr>
          <w:rFonts w:cs="Arial"/>
          <w:bCs/>
          <w:szCs w:val="22"/>
        </w:rPr>
        <w:t xml:space="preserve"> wordt door de Gemeente gemeld dat de aanbesteding afgerond is. Er is een nieuwe uitvoerder gevonden welke in 2019 de uitvoering van het programma voor zijn rekening gaat nemen. De Gemeenteraad heeft de begroting </w:t>
      </w:r>
    </w:p>
    <w:p w:rsidR="008A7FE5" w:rsidRDefault="009E50EE" w:rsidP="009320CF">
      <w:pPr>
        <w:rPr>
          <w:rFonts w:cs="Arial"/>
          <w:color w:val="000000"/>
          <w:sz w:val="24"/>
        </w:rPr>
      </w:pPr>
      <w:r>
        <w:rPr>
          <w:rFonts w:cs="Arial"/>
          <w:color w:val="000000"/>
          <w:sz w:val="24"/>
        </w:rPr>
        <w:t>die hiermee samenhangt goedgekeurd. De naam van de nieuwe uitvoerder kan nog niet worden prijsgegeven.</w:t>
      </w:r>
    </w:p>
    <w:p w:rsidR="008F7313" w:rsidRDefault="009E50EE" w:rsidP="009320CF">
      <w:pPr>
        <w:rPr>
          <w:rFonts w:cs="Arial"/>
          <w:color w:val="000000"/>
          <w:szCs w:val="22"/>
        </w:rPr>
      </w:pPr>
      <w:r w:rsidRPr="009E50EE">
        <w:rPr>
          <w:rFonts w:cs="Arial"/>
          <w:color w:val="000000"/>
          <w:szCs w:val="22"/>
        </w:rPr>
        <w:t xml:space="preserve">Verder is de Gemeente bezig met de </w:t>
      </w:r>
      <w:r w:rsidR="00AE0CB3">
        <w:rPr>
          <w:rFonts w:cs="Arial"/>
          <w:color w:val="000000"/>
          <w:szCs w:val="22"/>
        </w:rPr>
        <w:t xml:space="preserve">ontwikkeling van nieuw beleid middels een </w:t>
      </w:r>
      <w:r w:rsidRPr="009E50EE">
        <w:rPr>
          <w:rFonts w:cs="Arial"/>
          <w:color w:val="000000"/>
          <w:szCs w:val="22"/>
        </w:rPr>
        <w:t>verdere uitwerking van een aantal kernpunten zoals vastgelegd in het document ‘Visie op Schuldhulpverlening in Waddinxveen’</w:t>
      </w:r>
      <w:r w:rsidR="00AE0CB3">
        <w:rPr>
          <w:rFonts w:cs="Arial"/>
          <w:color w:val="000000"/>
          <w:szCs w:val="22"/>
        </w:rPr>
        <w:t xml:space="preserve"> (juli 2018)</w:t>
      </w:r>
      <w:r>
        <w:rPr>
          <w:rFonts w:cs="Arial"/>
          <w:color w:val="000000"/>
          <w:szCs w:val="22"/>
        </w:rPr>
        <w:t>.</w:t>
      </w:r>
    </w:p>
    <w:p w:rsidR="00C86550" w:rsidRDefault="00C86550" w:rsidP="009320CF">
      <w:pPr>
        <w:rPr>
          <w:rFonts w:cs="Arial"/>
          <w:color w:val="000000"/>
          <w:szCs w:val="22"/>
        </w:rPr>
      </w:pPr>
      <w:r>
        <w:rPr>
          <w:rFonts w:cs="Arial"/>
          <w:color w:val="000000"/>
          <w:szCs w:val="22"/>
        </w:rPr>
        <w:t xml:space="preserve">Wat betreft het jaarverslag </w:t>
      </w:r>
      <w:r w:rsidR="004A32A2">
        <w:rPr>
          <w:rFonts w:cs="Arial"/>
          <w:color w:val="000000"/>
          <w:szCs w:val="22"/>
        </w:rPr>
        <w:t xml:space="preserve">over </w:t>
      </w:r>
      <w:r>
        <w:rPr>
          <w:rFonts w:cs="Arial"/>
          <w:color w:val="000000"/>
          <w:szCs w:val="22"/>
        </w:rPr>
        <w:t>2017 van de huidige uitvoerder deelt de Gemeente mee</w:t>
      </w:r>
      <w:r w:rsidR="00AE0CB3">
        <w:rPr>
          <w:rFonts w:cs="Arial"/>
          <w:color w:val="000000"/>
          <w:szCs w:val="22"/>
        </w:rPr>
        <w:t>,</w:t>
      </w:r>
      <w:r>
        <w:rPr>
          <w:rFonts w:cs="Arial"/>
          <w:color w:val="000000"/>
          <w:szCs w:val="22"/>
        </w:rPr>
        <w:t xml:space="preserve"> dat delen uit dat verslag zijn opgenomen in de Monitor Sociaal Domein. </w:t>
      </w:r>
    </w:p>
    <w:p w:rsidR="009E50EE" w:rsidRDefault="009E50EE" w:rsidP="009320CF">
      <w:pPr>
        <w:rPr>
          <w:rFonts w:cs="Arial"/>
          <w:color w:val="000000"/>
          <w:sz w:val="24"/>
        </w:rPr>
      </w:pPr>
    </w:p>
    <w:p w:rsidR="008427A5" w:rsidRDefault="008427A5" w:rsidP="008427A5">
      <w:pPr>
        <w:rPr>
          <w:rFonts w:cs="Arial"/>
          <w:b/>
          <w:color w:val="000000"/>
          <w:sz w:val="24"/>
        </w:rPr>
      </w:pPr>
      <w:r>
        <w:rPr>
          <w:rFonts w:cs="Arial"/>
          <w:b/>
        </w:rPr>
        <w:t>6</w:t>
      </w:r>
      <w:r w:rsidRPr="009C7386">
        <w:rPr>
          <w:rFonts w:cs="Arial"/>
          <w:b/>
        </w:rPr>
        <w:t xml:space="preserve">.  </w:t>
      </w:r>
      <w:r w:rsidRPr="008427A5">
        <w:rPr>
          <w:rFonts w:cs="Arial"/>
          <w:b/>
          <w:color w:val="000000"/>
          <w:sz w:val="24"/>
        </w:rPr>
        <w:t>Monitor 2017/tussenrapportage 2018</w:t>
      </w:r>
    </w:p>
    <w:p w:rsidR="004A32A2" w:rsidRDefault="004A32A2" w:rsidP="008427A5">
      <w:pPr>
        <w:rPr>
          <w:rFonts w:cs="Arial"/>
          <w:b/>
          <w:color w:val="000000"/>
          <w:sz w:val="24"/>
        </w:rPr>
      </w:pPr>
    </w:p>
    <w:p w:rsidR="004A32A2" w:rsidRPr="004A32A2" w:rsidRDefault="004A32A2" w:rsidP="004A32A2">
      <w:pPr>
        <w:rPr>
          <w:rFonts w:cs="Arial"/>
          <w:szCs w:val="22"/>
        </w:rPr>
      </w:pPr>
      <w:r w:rsidRPr="004A32A2">
        <w:rPr>
          <w:rFonts w:cs="Arial"/>
          <w:szCs w:val="22"/>
          <w:u w:val="single"/>
        </w:rPr>
        <w:t>Monitor Sociaal Domein 2017 / Tussenrapportage 2018</w:t>
      </w:r>
      <w:r w:rsidRPr="004A32A2">
        <w:rPr>
          <w:rFonts w:cs="Arial"/>
          <w:szCs w:val="22"/>
        </w:rPr>
        <w:t xml:space="preserve">. </w:t>
      </w:r>
    </w:p>
    <w:p w:rsidR="004A32A2" w:rsidRPr="004A32A2" w:rsidRDefault="004A32A2" w:rsidP="004A32A2">
      <w:pPr>
        <w:rPr>
          <w:rFonts w:cs="Arial"/>
          <w:szCs w:val="22"/>
        </w:rPr>
      </w:pPr>
      <w:r w:rsidRPr="004A32A2">
        <w:rPr>
          <w:rFonts w:cs="Arial"/>
          <w:szCs w:val="22"/>
        </w:rPr>
        <w:t>Het beeld van de Tussenrapportage voegt nog niet heel veel t</w:t>
      </w:r>
      <w:r w:rsidR="00536077">
        <w:rPr>
          <w:rFonts w:cs="Arial"/>
          <w:szCs w:val="22"/>
        </w:rPr>
        <w:t xml:space="preserve">oe aan dat van de Monitor 2017, aangezien </w:t>
      </w:r>
      <w:r w:rsidRPr="004A32A2">
        <w:rPr>
          <w:rFonts w:cs="Arial"/>
          <w:szCs w:val="22"/>
        </w:rPr>
        <w:t xml:space="preserve">de beschouwde halfjaarperiode betrekkelijk kort is. Desniettemin zijn wat sommige aandachtsvelden betreft veranderingen te bespeuren, welke wijzen op (gedeeltelijke) verwezenlijking van bepaalde beleidsdoelstellingen. </w:t>
      </w:r>
    </w:p>
    <w:p w:rsidR="004A32A2" w:rsidRPr="004A32A2" w:rsidRDefault="004A32A2" w:rsidP="004A32A2">
      <w:pPr>
        <w:rPr>
          <w:rFonts w:cs="Arial"/>
          <w:szCs w:val="22"/>
        </w:rPr>
      </w:pPr>
      <w:r w:rsidRPr="004A32A2">
        <w:rPr>
          <w:rFonts w:cs="Arial"/>
          <w:szCs w:val="22"/>
        </w:rPr>
        <w:t xml:space="preserve">Wat analytisch niveau en presentatie betreft is er nog weinig veranderd. De kritische opmerkingen welke </w:t>
      </w:r>
      <w:r w:rsidR="00536077">
        <w:rPr>
          <w:rFonts w:cs="Arial"/>
          <w:szCs w:val="22"/>
        </w:rPr>
        <w:t xml:space="preserve">in een eerder overleg genoemd zijn </w:t>
      </w:r>
      <w:r w:rsidRPr="004A32A2">
        <w:rPr>
          <w:rFonts w:cs="Arial"/>
          <w:szCs w:val="22"/>
        </w:rPr>
        <w:t>m.b.t. de Monitor 2017 zijn nog volledig van toepassing op deze Tussenrapportage 2018.</w:t>
      </w:r>
    </w:p>
    <w:p w:rsidR="004A32A2" w:rsidRPr="004A32A2" w:rsidRDefault="004A32A2" w:rsidP="004A32A2">
      <w:pPr>
        <w:pStyle w:val="Lijstalinea"/>
        <w:numPr>
          <w:ilvl w:val="0"/>
          <w:numId w:val="40"/>
        </w:numPr>
        <w:spacing w:after="0" w:line="240" w:lineRule="auto"/>
        <w:rPr>
          <w:rFonts w:ascii="Arial" w:hAnsi="Arial" w:cs="Arial"/>
        </w:rPr>
      </w:pPr>
      <w:r w:rsidRPr="004A32A2">
        <w:rPr>
          <w:rFonts w:ascii="Arial" w:hAnsi="Arial" w:cs="Arial"/>
        </w:rPr>
        <w:t>Geen gegevens t.a.v. duurzaamheid banen</w:t>
      </w:r>
      <w:r w:rsidR="00536077">
        <w:rPr>
          <w:rFonts w:ascii="Arial" w:hAnsi="Arial" w:cs="Arial"/>
        </w:rPr>
        <w:t>;</w:t>
      </w:r>
    </w:p>
    <w:p w:rsidR="004A32A2" w:rsidRPr="004A32A2" w:rsidRDefault="004A32A2" w:rsidP="004A32A2">
      <w:pPr>
        <w:pStyle w:val="Lijstalinea"/>
        <w:numPr>
          <w:ilvl w:val="0"/>
          <w:numId w:val="40"/>
        </w:numPr>
        <w:spacing w:after="0" w:line="240" w:lineRule="auto"/>
        <w:rPr>
          <w:rFonts w:ascii="Arial" w:hAnsi="Arial" w:cs="Arial"/>
        </w:rPr>
      </w:pPr>
      <w:r w:rsidRPr="004A32A2">
        <w:rPr>
          <w:rFonts w:ascii="Arial" w:hAnsi="Arial" w:cs="Arial"/>
        </w:rPr>
        <w:t>Geen systematisch vermelden van streefcijfers bij bepaalde doelstellingen</w:t>
      </w:r>
      <w:r w:rsidR="00536077">
        <w:rPr>
          <w:rFonts w:ascii="Arial" w:hAnsi="Arial" w:cs="Arial"/>
        </w:rPr>
        <w:t>;</w:t>
      </w:r>
    </w:p>
    <w:p w:rsidR="004A32A2" w:rsidRPr="004A32A2" w:rsidRDefault="004A32A2" w:rsidP="004A32A2">
      <w:pPr>
        <w:pStyle w:val="Lijstalinea"/>
        <w:numPr>
          <w:ilvl w:val="0"/>
          <w:numId w:val="40"/>
        </w:numPr>
        <w:spacing w:after="0" w:line="240" w:lineRule="auto"/>
        <w:rPr>
          <w:rFonts w:ascii="Arial" w:hAnsi="Arial" w:cs="Arial"/>
        </w:rPr>
      </w:pPr>
      <w:r w:rsidRPr="004A32A2">
        <w:rPr>
          <w:rFonts w:ascii="Arial" w:hAnsi="Arial" w:cs="Arial"/>
        </w:rPr>
        <w:t>Info over samenstelling van referentiegroep gewenst</w:t>
      </w:r>
      <w:r w:rsidR="00536077">
        <w:rPr>
          <w:rFonts w:ascii="Arial" w:hAnsi="Arial" w:cs="Arial"/>
        </w:rPr>
        <w:t>;</w:t>
      </w:r>
    </w:p>
    <w:p w:rsidR="004A32A2" w:rsidRPr="004A32A2" w:rsidRDefault="004A32A2" w:rsidP="004A32A2">
      <w:pPr>
        <w:pStyle w:val="Lijstalinea"/>
        <w:numPr>
          <w:ilvl w:val="0"/>
          <w:numId w:val="40"/>
        </w:numPr>
        <w:spacing w:after="0" w:line="240" w:lineRule="auto"/>
        <w:rPr>
          <w:rFonts w:ascii="Arial" w:hAnsi="Arial" w:cs="Arial"/>
        </w:rPr>
      </w:pPr>
      <w:r w:rsidRPr="004A32A2">
        <w:rPr>
          <w:rFonts w:ascii="Arial" w:hAnsi="Arial" w:cs="Arial"/>
        </w:rPr>
        <w:t>Presentatie staafdiagrammen</w:t>
      </w:r>
      <w:r w:rsidR="00536077">
        <w:rPr>
          <w:rFonts w:ascii="Arial" w:hAnsi="Arial" w:cs="Arial"/>
        </w:rPr>
        <w:t xml:space="preserve"> kan verbeterd worden;</w:t>
      </w:r>
    </w:p>
    <w:p w:rsidR="004A32A2" w:rsidRPr="004A32A2" w:rsidRDefault="004A32A2" w:rsidP="004A32A2">
      <w:pPr>
        <w:pStyle w:val="Lijstalinea"/>
        <w:numPr>
          <w:ilvl w:val="0"/>
          <w:numId w:val="40"/>
        </w:numPr>
        <w:spacing w:after="0" w:line="240" w:lineRule="auto"/>
        <w:rPr>
          <w:rFonts w:ascii="Arial" w:hAnsi="Arial" w:cs="Arial"/>
        </w:rPr>
      </w:pPr>
      <w:r w:rsidRPr="004A32A2">
        <w:rPr>
          <w:rFonts w:ascii="Arial" w:hAnsi="Arial" w:cs="Arial"/>
        </w:rPr>
        <w:t>Meer en dieper gaande achtergrond analyse gewenst</w:t>
      </w:r>
      <w:r w:rsidR="00536077">
        <w:rPr>
          <w:rFonts w:ascii="Arial" w:hAnsi="Arial" w:cs="Arial"/>
        </w:rPr>
        <w:t>;</w:t>
      </w:r>
    </w:p>
    <w:p w:rsidR="004A32A2" w:rsidRDefault="00536077" w:rsidP="004A32A2">
      <w:pPr>
        <w:pStyle w:val="Lijstalinea"/>
        <w:numPr>
          <w:ilvl w:val="0"/>
          <w:numId w:val="40"/>
        </w:numPr>
        <w:spacing w:after="0" w:line="240" w:lineRule="auto"/>
        <w:rPr>
          <w:rFonts w:ascii="Arial" w:hAnsi="Arial" w:cs="Arial"/>
        </w:rPr>
      </w:pPr>
      <w:r>
        <w:rPr>
          <w:rFonts w:ascii="Arial" w:hAnsi="Arial" w:cs="Arial"/>
        </w:rPr>
        <w:t>Het</w:t>
      </w:r>
      <w:r w:rsidR="004A32A2" w:rsidRPr="004A32A2">
        <w:rPr>
          <w:rFonts w:ascii="Arial" w:hAnsi="Arial" w:cs="Arial"/>
        </w:rPr>
        <w:t xml:space="preserve"> commentaar op cijfers en feiten </w:t>
      </w:r>
      <w:r>
        <w:rPr>
          <w:rFonts w:ascii="Arial" w:hAnsi="Arial" w:cs="Arial"/>
        </w:rPr>
        <w:t xml:space="preserve">dient </w:t>
      </w:r>
      <w:r w:rsidR="004A32A2" w:rsidRPr="004A32A2">
        <w:rPr>
          <w:rFonts w:ascii="Arial" w:hAnsi="Arial" w:cs="Arial"/>
        </w:rPr>
        <w:t xml:space="preserve">in sommige gevallen </w:t>
      </w:r>
      <w:r>
        <w:rPr>
          <w:rFonts w:ascii="Arial" w:hAnsi="Arial" w:cs="Arial"/>
        </w:rPr>
        <w:t>genuanceerder te zijn.</w:t>
      </w:r>
    </w:p>
    <w:p w:rsidR="00536077" w:rsidRPr="004A32A2" w:rsidRDefault="00536077" w:rsidP="00536077">
      <w:pPr>
        <w:pStyle w:val="Lijstalinea"/>
        <w:spacing w:after="0" w:line="240" w:lineRule="auto"/>
        <w:rPr>
          <w:rFonts w:ascii="Arial" w:hAnsi="Arial" w:cs="Arial"/>
        </w:rPr>
      </w:pPr>
    </w:p>
    <w:p w:rsidR="00450278" w:rsidRDefault="00450278" w:rsidP="008427A5">
      <w:pPr>
        <w:rPr>
          <w:rFonts w:cs="Arial"/>
          <w:color w:val="000000"/>
          <w:szCs w:val="22"/>
        </w:rPr>
      </w:pPr>
      <w:r>
        <w:rPr>
          <w:rFonts w:cs="Arial"/>
          <w:color w:val="000000"/>
          <w:szCs w:val="22"/>
        </w:rPr>
        <w:t>De Gemeente onderschrijf</w:t>
      </w:r>
      <w:r w:rsidR="000F411A">
        <w:rPr>
          <w:rFonts w:cs="Arial"/>
          <w:color w:val="000000"/>
          <w:szCs w:val="22"/>
        </w:rPr>
        <w:t>t</w:t>
      </w:r>
      <w:r>
        <w:rPr>
          <w:rFonts w:cs="Arial"/>
          <w:color w:val="000000"/>
          <w:szCs w:val="22"/>
        </w:rPr>
        <w:t xml:space="preserve"> de </w:t>
      </w:r>
      <w:r w:rsidR="000F411A">
        <w:rPr>
          <w:rFonts w:cs="Arial"/>
          <w:color w:val="000000"/>
          <w:szCs w:val="22"/>
        </w:rPr>
        <w:t>genoemde verbeterpunten</w:t>
      </w:r>
      <w:r w:rsidR="00AE0CB3">
        <w:rPr>
          <w:rFonts w:cs="Arial"/>
          <w:color w:val="000000"/>
          <w:szCs w:val="22"/>
        </w:rPr>
        <w:t xml:space="preserve"> en deelt mee</w:t>
      </w:r>
      <w:r w:rsidR="000F411A">
        <w:rPr>
          <w:rFonts w:cs="Arial"/>
          <w:color w:val="000000"/>
          <w:szCs w:val="22"/>
        </w:rPr>
        <w:t xml:space="preserve"> dat inmiddels aan een aantal van deze punten gewerkt wordt.</w:t>
      </w:r>
    </w:p>
    <w:p w:rsidR="004A32A2" w:rsidRPr="00450278" w:rsidRDefault="00450278" w:rsidP="008427A5">
      <w:pPr>
        <w:rPr>
          <w:rFonts w:cs="Arial"/>
          <w:color w:val="000000"/>
          <w:szCs w:val="22"/>
        </w:rPr>
      </w:pPr>
      <w:r w:rsidRPr="00450278">
        <w:rPr>
          <w:rFonts w:cs="Arial"/>
          <w:color w:val="000000"/>
          <w:szCs w:val="22"/>
        </w:rPr>
        <w:t>PSW vraagt om een nadere verklaring voor het grote</w:t>
      </w:r>
      <w:r>
        <w:rPr>
          <w:rFonts w:cs="Arial"/>
          <w:color w:val="000000"/>
          <w:szCs w:val="22"/>
        </w:rPr>
        <w:t xml:space="preserve"> verschil tussen het aantal afgesloten SHV dossiers in 2017 (70 stuks) en dat in de eerste helft van 2018 (6 stuks). Op deze vraag blijkt niet onmiddellijk een eenduidig gegeven te kunnen worden.</w:t>
      </w:r>
    </w:p>
    <w:p w:rsidR="00536077" w:rsidRPr="008427A5" w:rsidRDefault="00536077" w:rsidP="008427A5">
      <w:pPr>
        <w:rPr>
          <w:rFonts w:cs="Arial"/>
          <w:b/>
          <w:color w:val="000000"/>
          <w:sz w:val="24"/>
        </w:rPr>
      </w:pPr>
    </w:p>
    <w:p w:rsidR="00D64E14" w:rsidRDefault="00D64E14" w:rsidP="009320CF">
      <w:pPr>
        <w:rPr>
          <w:rFonts w:cs="Arial"/>
          <w:b/>
        </w:rPr>
      </w:pPr>
    </w:p>
    <w:p w:rsidR="00D64E14" w:rsidRDefault="00D64E14" w:rsidP="009320CF">
      <w:pPr>
        <w:rPr>
          <w:rFonts w:cs="Arial"/>
          <w:b/>
        </w:rPr>
      </w:pPr>
    </w:p>
    <w:p w:rsidR="00D64E14" w:rsidRDefault="00D64E14" w:rsidP="009320CF">
      <w:pPr>
        <w:rPr>
          <w:rFonts w:cs="Arial"/>
          <w:b/>
        </w:rPr>
      </w:pPr>
    </w:p>
    <w:p w:rsidR="00D64E14" w:rsidRDefault="00D64E14" w:rsidP="009320CF">
      <w:pPr>
        <w:rPr>
          <w:rFonts w:cs="Arial"/>
          <w:b/>
        </w:rPr>
      </w:pPr>
    </w:p>
    <w:p w:rsidR="00D64E14" w:rsidRDefault="00D64E14" w:rsidP="009320CF">
      <w:pPr>
        <w:rPr>
          <w:rFonts w:cs="Arial"/>
          <w:b/>
        </w:rPr>
      </w:pPr>
    </w:p>
    <w:p w:rsidR="009320CF" w:rsidRDefault="008427A5" w:rsidP="009320CF">
      <w:pPr>
        <w:rPr>
          <w:rFonts w:cs="Arial"/>
          <w:b/>
          <w:sz w:val="24"/>
        </w:rPr>
      </w:pPr>
      <w:r>
        <w:rPr>
          <w:rFonts w:cs="Arial"/>
          <w:b/>
        </w:rPr>
        <w:t>7</w:t>
      </w:r>
      <w:r w:rsidR="009320CF" w:rsidRPr="009C7386">
        <w:rPr>
          <w:rFonts w:cs="Arial"/>
          <w:b/>
        </w:rPr>
        <w:t xml:space="preserve">.  </w:t>
      </w:r>
      <w:r w:rsidR="00DB51B2">
        <w:rPr>
          <w:rFonts w:cs="Arial"/>
          <w:b/>
          <w:sz w:val="24"/>
        </w:rPr>
        <w:t>Wat verder ter tafel komt</w:t>
      </w:r>
    </w:p>
    <w:p w:rsidR="004A32A2" w:rsidRDefault="004A32A2" w:rsidP="004A32A2">
      <w:pPr>
        <w:rPr>
          <w:szCs w:val="22"/>
          <w:u w:val="single"/>
        </w:rPr>
      </w:pPr>
    </w:p>
    <w:p w:rsidR="004A32A2" w:rsidRPr="004A01AB" w:rsidRDefault="004A32A2" w:rsidP="004A32A2">
      <w:pPr>
        <w:rPr>
          <w:rFonts w:cs="Arial"/>
          <w:szCs w:val="22"/>
          <w:u w:val="single"/>
        </w:rPr>
      </w:pPr>
      <w:r w:rsidRPr="004A01AB">
        <w:rPr>
          <w:szCs w:val="22"/>
          <w:u w:val="single"/>
        </w:rPr>
        <w:t>Verzoek opslagruimte Care for Family</w:t>
      </w:r>
    </w:p>
    <w:p w:rsidR="004A32A2" w:rsidRPr="004A01AB" w:rsidRDefault="004A32A2" w:rsidP="004A32A2">
      <w:pPr>
        <w:rPr>
          <w:rFonts w:cs="Arial"/>
          <w:szCs w:val="22"/>
        </w:rPr>
      </w:pPr>
      <w:r>
        <w:rPr>
          <w:rFonts w:cs="Arial"/>
          <w:szCs w:val="22"/>
        </w:rPr>
        <w:t xml:space="preserve">De Gemeente geeft te kennen dat zij er </w:t>
      </w:r>
      <w:r w:rsidR="002E5E80">
        <w:rPr>
          <w:rFonts w:cs="Arial"/>
          <w:szCs w:val="22"/>
        </w:rPr>
        <w:t xml:space="preserve">tot op heden </w:t>
      </w:r>
      <w:r>
        <w:rPr>
          <w:rFonts w:cs="Arial"/>
          <w:szCs w:val="22"/>
        </w:rPr>
        <w:t>nog niet in is geslaagd om opslagruimte voor Care for Family te vinden. Het</w:t>
      </w:r>
      <w:r w:rsidR="002E5E80">
        <w:rPr>
          <w:rFonts w:cs="Arial"/>
          <w:szCs w:val="22"/>
        </w:rPr>
        <w:t xml:space="preserve"> verzoek heeft de aandacht van de Gemeente.</w:t>
      </w:r>
    </w:p>
    <w:p w:rsidR="00431EDB" w:rsidRDefault="00431EDB" w:rsidP="009320CF">
      <w:pPr>
        <w:rPr>
          <w:rFonts w:cs="Arial"/>
          <w:b/>
          <w:sz w:val="24"/>
        </w:rPr>
      </w:pPr>
    </w:p>
    <w:p w:rsidR="009320CF" w:rsidRDefault="008427A5" w:rsidP="009320CF">
      <w:pPr>
        <w:rPr>
          <w:rFonts w:cs="Arial"/>
          <w:b/>
          <w:sz w:val="24"/>
        </w:rPr>
      </w:pPr>
      <w:r>
        <w:rPr>
          <w:rFonts w:cs="Arial"/>
          <w:b/>
          <w:sz w:val="24"/>
        </w:rPr>
        <w:t>8</w:t>
      </w:r>
      <w:r w:rsidR="009320CF" w:rsidRPr="00431EDB">
        <w:rPr>
          <w:rFonts w:cs="Arial"/>
          <w:b/>
          <w:sz w:val="24"/>
        </w:rPr>
        <w:t xml:space="preserve">.  </w:t>
      </w:r>
      <w:r w:rsidR="00C719AB" w:rsidRPr="00431EDB">
        <w:rPr>
          <w:rFonts w:cs="Arial"/>
          <w:b/>
          <w:sz w:val="24"/>
        </w:rPr>
        <w:t>Rondvraag</w:t>
      </w:r>
    </w:p>
    <w:p w:rsidR="00CC0E7D" w:rsidRPr="00CC0E7D" w:rsidRDefault="00CC0E7D" w:rsidP="009320CF">
      <w:pPr>
        <w:rPr>
          <w:rFonts w:cs="Arial"/>
          <w:szCs w:val="22"/>
        </w:rPr>
      </w:pPr>
    </w:p>
    <w:p w:rsidR="007F18E2" w:rsidRDefault="00CC0E7D" w:rsidP="009320CF">
      <w:pPr>
        <w:rPr>
          <w:rFonts w:cs="Arial"/>
          <w:szCs w:val="22"/>
        </w:rPr>
      </w:pPr>
      <w:r w:rsidRPr="00CC0E7D">
        <w:rPr>
          <w:rFonts w:cs="Arial"/>
          <w:szCs w:val="22"/>
        </w:rPr>
        <w:t>Dhr. Grootendorst vraagt</w:t>
      </w:r>
      <w:r>
        <w:rPr>
          <w:rFonts w:cs="Arial"/>
          <w:szCs w:val="22"/>
        </w:rPr>
        <w:t xml:space="preserve"> hoe de aansluiting op de voorzieningen van de Gemeente geregeld is voor jongeren die bij het bereiken van de 18-jarige leeftijd niet meer van de Jeugdzorg voorzieningen gebruik kunnen maken. </w:t>
      </w:r>
      <w:r w:rsidR="004C1823">
        <w:rPr>
          <w:rFonts w:cs="Arial"/>
          <w:szCs w:val="22"/>
        </w:rPr>
        <w:t>De vraag wordt m. n. ingegeven door het mogelijk ontstaan van financi</w:t>
      </w:r>
      <w:r w:rsidR="007F18E2">
        <w:rPr>
          <w:rFonts w:cs="Arial"/>
          <w:szCs w:val="22"/>
        </w:rPr>
        <w:t>ë</w:t>
      </w:r>
      <w:r w:rsidR="004C1823">
        <w:rPr>
          <w:rFonts w:cs="Arial"/>
          <w:szCs w:val="22"/>
        </w:rPr>
        <w:t>le problemen bij deze jongeren in geval deze aansluiting te wensen overlaat, met alle mogelijke gevolgen van</w:t>
      </w:r>
      <w:r w:rsidR="007F18E2">
        <w:rPr>
          <w:rFonts w:cs="Arial"/>
          <w:szCs w:val="22"/>
        </w:rPr>
        <w:t xml:space="preserve"> </w:t>
      </w:r>
      <w:r w:rsidR="004C1823">
        <w:rPr>
          <w:rFonts w:cs="Arial"/>
          <w:szCs w:val="22"/>
        </w:rPr>
        <w:t>dien, incl. het ontstaan van schuldenproblematiek</w:t>
      </w:r>
      <w:r w:rsidR="007F18E2">
        <w:rPr>
          <w:rFonts w:cs="Arial"/>
          <w:szCs w:val="22"/>
        </w:rPr>
        <w:t>.</w:t>
      </w:r>
    </w:p>
    <w:p w:rsidR="007F4236" w:rsidRPr="00CC0E7D" w:rsidRDefault="007F18E2" w:rsidP="009320CF">
      <w:pPr>
        <w:rPr>
          <w:rFonts w:cs="Arial"/>
          <w:szCs w:val="22"/>
        </w:rPr>
      </w:pPr>
      <w:r>
        <w:rPr>
          <w:rFonts w:cs="Arial"/>
          <w:szCs w:val="22"/>
        </w:rPr>
        <w:t xml:space="preserve">Mevr. Terpstra zegt toe navraag op dit punt te zullen doen. </w:t>
      </w:r>
      <w:r w:rsidR="00CC0E7D" w:rsidRPr="00CC0E7D">
        <w:rPr>
          <w:rFonts w:cs="Arial"/>
          <w:szCs w:val="22"/>
        </w:rPr>
        <w:t xml:space="preserve"> </w:t>
      </w:r>
    </w:p>
    <w:p w:rsidR="00080CF8" w:rsidRPr="00CC0E7D" w:rsidRDefault="00080CF8" w:rsidP="009320CF">
      <w:pPr>
        <w:rPr>
          <w:rFonts w:cs="Arial"/>
          <w:b/>
          <w:szCs w:val="22"/>
        </w:rPr>
      </w:pPr>
    </w:p>
    <w:p w:rsidR="00C719AB" w:rsidRDefault="008427A5" w:rsidP="009320CF">
      <w:pPr>
        <w:rPr>
          <w:rFonts w:cs="Arial"/>
          <w:b/>
          <w:sz w:val="24"/>
        </w:rPr>
      </w:pPr>
      <w:r>
        <w:rPr>
          <w:rFonts w:cs="Arial"/>
          <w:b/>
        </w:rPr>
        <w:t>9</w:t>
      </w:r>
      <w:r w:rsidR="00E1221E" w:rsidRPr="00431EDB">
        <w:rPr>
          <w:rFonts w:cs="Arial"/>
          <w:b/>
        </w:rPr>
        <w:t>.</w:t>
      </w:r>
      <w:r w:rsidR="009320CF" w:rsidRPr="00431EDB">
        <w:rPr>
          <w:rFonts w:cs="Arial"/>
          <w:b/>
          <w:sz w:val="24"/>
        </w:rPr>
        <w:t xml:space="preserve">  </w:t>
      </w:r>
      <w:r w:rsidR="00C719AB" w:rsidRPr="00431EDB">
        <w:rPr>
          <w:rFonts w:cs="Arial"/>
          <w:b/>
          <w:sz w:val="24"/>
        </w:rPr>
        <w:t>Sluiting</w:t>
      </w:r>
    </w:p>
    <w:p w:rsidR="007F4236" w:rsidRDefault="007F4236" w:rsidP="009320CF">
      <w:pPr>
        <w:rPr>
          <w:rFonts w:cs="Arial"/>
          <w:b/>
          <w:sz w:val="24"/>
        </w:rPr>
      </w:pPr>
    </w:p>
    <w:p w:rsidR="007F4236" w:rsidRDefault="007F4236" w:rsidP="007F4236">
      <w:pPr>
        <w:rPr>
          <w:rFonts w:cs="Arial"/>
          <w:szCs w:val="22"/>
        </w:rPr>
      </w:pPr>
      <w:r w:rsidRPr="00150E3A">
        <w:rPr>
          <w:rFonts w:cs="Arial"/>
          <w:szCs w:val="22"/>
        </w:rPr>
        <w:t xml:space="preserve">Het overleg wordt om </w:t>
      </w:r>
      <w:r w:rsidR="00E1221E">
        <w:rPr>
          <w:rFonts w:cs="Arial"/>
          <w:szCs w:val="22"/>
        </w:rPr>
        <w:t xml:space="preserve"> </w:t>
      </w:r>
      <w:r w:rsidR="00431EDB">
        <w:rPr>
          <w:rFonts w:cs="Arial"/>
          <w:szCs w:val="22"/>
        </w:rPr>
        <w:t>15.30</w:t>
      </w:r>
      <w:r w:rsidR="00E1221E">
        <w:rPr>
          <w:rFonts w:cs="Arial"/>
          <w:szCs w:val="22"/>
        </w:rPr>
        <w:t xml:space="preserve"> </w:t>
      </w:r>
      <w:r w:rsidRPr="00150E3A">
        <w:rPr>
          <w:rFonts w:cs="Arial"/>
          <w:szCs w:val="22"/>
        </w:rPr>
        <w:t xml:space="preserve">uur </w:t>
      </w:r>
      <w:r>
        <w:rPr>
          <w:rFonts w:cs="Arial"/>
          <w:szCs w:val="22"/>
        </w:rPr>
        <w:t xml:space="preserve">door </w:t>
      </w:r>
      <w:r w:rsidR="000F411A">
        <w:rPr>
          <w:rFonts w:cs="Arial"/>
          <w:szCs w:val="22"/>
        </w:rPr>
        <w:t>mevr</w:t>
      </w:r>
      <w:r>
        <w:rPr>
          <w:rFonts w:cs="Arial"/>
          <w:szCs w:val="22"/>
        </w:rPr>
        <w:t xml:space="preserve">. </w:t>
      </w:r>
      <w:r w:rsidR="000F411A">
        <w:rPr>
          <w:rFonts w:cs="Arial"/>
          <w:szCs w:val="22"/>
        </w:rPr>
        <w:t>Terpstra</w:t>
      </w:r>
      <w:r w:rsidR="0052007D">
        <w:rPr>
          <w:rFonts w:cs="Arial"/>
          <w:szCs w:val="22"/>
        </w:rPr>
        <w:t xml:space="preserve"> afgesloten</w:t>
      </w:r>
      <w:r>
        <w:rPr>
          <w:rFonts w:cs="Arial"/>
          <w:szCs w:val="22"/>
        </w:rPr>
        <w:t>, de aanwezigen dankend voor hun deelname.</w:t>
      </w:r>
    </w:p>
    <w:p w:rsidR="007F4236" w:rsidRPr="007F4236" w:rsidRDefault="007F4236" w:rsidP="009320CF">
      <w:pPr>
        <w:rPr>
          <w:rFonts w:cs="Arial"/>
          <w:szCs w:val="22"/>
        </w:rPr>
      </w:pPr>
    </w:p>
    <w:p w:rsidR="00C719AB" w:rsidRPr="0003576C" w:rsidRDefault="00C719AB" w:rsidP="00C719AB">
      <w:pPr>
        <w:ind w:left="360"/>
        <w:rPr>
          <w:rFonts w:cs="Arial"/>
        </w:rPr>
      </w:pPr>
    </w:p>
    <w:p w:rsidR="00C719AB" w:rsidRPr="00C719AB" w:rsidRDefault="00C719AB" w:rsidP="00C719AB">
      <w:pPr>
        <w:rPr>
          <w:rFonts w:cs="Arial"/>
          <w:bCs/>
          <w:sz w:val="24"/>
        </w:rPr>
      </w:pPr>
    </w:p>
    <w:p w:rsidR="006A6083" w:rsidRDefault="006A6083" w:rsidP="0095532E">
      <w:pPr>
        <w:rPr>
          <w:rFonts w:cs="Arial"/>
          <w:b/>
          <w:sz w:val="24"/>
        </w:rPr>
      </w:pPr>
    </w:p>
    <w:p w:rsidR="00E82B18" w:rsidRDefault="00E82B18" w:rsidP="0095532E">
      <w:pPr>
        <w:rPr>
          <w:rFonts w:cs="Arial"/>
          <w:szCs w:val="22"/>
        </w:rPr>
      </w:pPr>
    </w:p>
    <w:p w:rsidR="00C719AB" w:rsidRDefault="00C719AB" w:rsidP="0095532E">
      <w:pPr>
        <w:rPr>
          <w:rFonts w:cs="Arial"/>
          <w:szCs w:val="22"/>
          <w:u w:val="single"/>
        </w:rPr>
      </w:pPr>
    </w:p>
    <w:p w:rsidR="00C719AB" w:rsidRDefault="00C719AB" w:rsidP="0095532E">
      <w:pPr>
        <w:rPr>
          <w:rFonts w:cs="Arial"/>
          <w:szCs w:val="22"/>
          <w:u w:val="single"/>
        </w:rPr>
      </w:pPr>
    </w:p>
    <w:p w:rsidR="00666482" w:rsidRDefault="00666482" w:rsidP="00C645DD">
      <w:pPr>
        <w:rPr>
          <w:rFonts w:cs="Arial"/>
          <w:b/>
          <w:szCs w:val="22"/>
        </w:rPr>
      </w:pPr>
    </w:p>
    <w:p w:rsidR="00666482" w:rsidRDefault="00666482" w:rsidP="00C645DD">
      <w:pPr>
        <w:rPr>
          <w:rFonts w:cs="Arial"/>
          <w:szCs w:val="22"/>
        </w:rPr>
      </w:pPr>
    </w:p>
    <w:sectPr w:rsidR="00666482" w:rsidSect="00FE7015">
      <w:headerReference w:type="default" r:id="rId8"/>
      <w:footerReference w:type="default" r:id="rId9"/>
      <w:pgSz w:w="11906" w:h="16838" w:code="9"/>
      <w:pgMar w:top="284" w:right="720" w:bottom="567" w:left="1134" w:header="709" w:footer="6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5D1" w:rsidRDefault="002535D1">
      <w:r>
        <w:separator/>
      </w:r>
    </w:p>
  </w:endnote>
  <w:endnote w:type="continuationSeparator" w:id="0">
    <w:p w:rsidR="002535D1" w:rsidRDefault="002535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77E" w:rsidRPr="00FE793C" w:rsidRDefault="0048177E">
    <w:pPr>
      <w:pStyle w:val="Voettekst"/>
      <w:jc w:val="center"/>
      <w:rPr>
        <w:rFonts w:ascii="Tahoma" w:hAnsi="Tahoma" w:cs="Tahoma"/>
        <w:sz w:val="18"/>
        <w:szCs w:val="18"/>
      </w:rPr>
    </w:pPr>
    <w:r w:rsidRPr="00FE793C">
      <w:rPr>
        <w:rStyle w:val="Paginanummer"/>
        <w:rFonts w:ascii="Tahoma" w:hAnsi="Tahoma" w:cs="Tahoma"/>
        <w:sz w:val="18"/>
        <w:szCs w:val="18"/>
      </w:rPr>
      <w:t xml:space="preserve">Pagina </w:t>
    </w:r>
    <w:r w:rsidR="00816638"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PAGE </w:instrText>
    </w:r>
    <w:r w:rsidR="00816638" w:rsidRPr="00FE793C">
      <w:rPr>
        <w:rStyle w:val="Paginanummer"/>
        <w:rFonts w:ascii="Tahoma" w:hAnsi="Tahoma" w:cs="Tahoma"/>
        <w:sz w:val="18"/>
        <w:szCs w:val="18"/>
      </w:rPr>
      <w:fldChar w:fldCharType="separate"/>
    </w:r>
    <w:r w:rsidR="009D0753">
      <w:rPr>
        <w:rStyle w:val="Paginanummer"/>
        <w:rFonts w:ascii="Tahoma" w:hAnsi="Tahoma" w:cs="Tahoma"/>
        <w:noProof/>
        <w:sz w:val="18"/>
        <w:szCs w:val="18"/>
      </w:rPr>
      <w:t>1</w:t>
    </w:r>
    <w:r w:rsidR="00816638" w:rsidRPr="00FE793C">
      <w:rPr>
        <w:rStyle w:val="Paginanummer"/>
        <w:rFonts w:ascii="Tahoma" w:hAnsi="Tahoma" w:cs="Tahoma"/>
        <w:sz w:val="18"/>
        <w:szCs w:val="18"/>
      </w:rPr>
      <w:fldChar w:fldCharType="end"/>
    </w:r>
    <w:r w:rsidRPr="00FE793C">
      <w:rPr>
        <w:rStyle w:val="Paginanummer"/>
        <w:rFonts w:ascii="Tahoma" w:hAnsi="Tahoma" w:cs="Tahoma"/>
        <w:sz w:val="18"/>
        <w:szCs w:val="18"/>
      </w:rPr>
      <w:t xml:space="preserve"> van </w:t>
    </w:r>
    <w:r w:rsidR="00816638" w:rsidRPr="00FE793C">
      <w:rPr>
        <w:rStyle w:val="Paginanummer"/>
        <w:rFonts w:ascii="Tahoma" w:hAnsi="Tahoma" w:cs="Tahoma"/>
        <w:sz w:val="18"/>
        <w:szCs w:val="18"/>
      </w:rPr>
      <w:fldChar w:fldCharType="begin"/>
    </w:r>
    <w:r w:rsidRPr="00FE793C">
      <w:rPr>
        <w:rStyle w:val="Paginanummer"/>
        <w:rFonts w:ascii="Tahoma" w:hAnsi="Tahoma" w:cs="Tahoma"/>
        <w:sz w:val="18"/>
        <w:szCs w:val="18"/>
      </w:rPr>
      <w:instrText xml:space="preserve"> NUMPAGES </w:instrText>
    </w:r>
    <w:r w:rsidR="00816638" w:rsidRPr="00FE793C">
      <w:rPr>
        <w:rStyle w:val="Paginanummer"/>
        <w:rFonts w:ascii="Tahoma" w:hAnsi="Tahoma" w:cs="Tahoma"/>
        <w:sz w:val="18"/>
        <w:szCs w:val="18"/>
      </w:rPr>
      <w:fldChar w:fldCharType="separate"/>
    </w:r>
    <w:r w:rsidR="009D0753">
      <w:rPr>
        <w:rStyle w:val="Paginanummer"/>
        <w:rFonts w:ascii="Tahoma" w:hAnsi="Tahoma" w:cs="Tahoma"/>
        <w:noProof/>
        <w:sz w:val="18"/>
        <w:szCs w:val="18"/>
      </w:rPr>
      <w:t>3</w:t>
    </w:r>
    <w:r w:rsidR="00816638" w:rsidRPr="00FE793C">
      <w:rPr>
        <w:rStyle w:val="Paginanummer"/>
        <w:rFonts w:ascii="Tahoma" w:hAnsi="Tahoma" w:cs="Tahom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5D1" w:rsidRDefault="002535D1">
      <w:r>
        <w:separator/>
      </w:r>
    </w:p>
  </w:footnote>
  <w:footnote w:type="continuationSeparator" w:id="0">
    <w:p w:rsidR="002535D1" w:rsidRDefault="002535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015" w:rsidRPr="00CF5A5B" w:rsidRDefault="00816638" w:rsidP="00FE7015">
    <w:pPr>
      <w:rPr>
        <w:b/>
        <w:sz w:val="32"/>
        <w:szCs w:val="32"/>
      </w:rPr>
    </w:pPr>
    <w:r w:rsidRPr="00816638">
      <w:rPr>
        <w:rFonts w:ascii="Verdana" w:hAnsi="Verdana"/>
        <w:b/>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05pt;margin-top:3.1pt;width:210.15pt;height:72.45pt;z-index:-1">
          <v:imagedata r:id="rId1" o:title=""/>
        </v:shape>
      </w:pict>
    </w:r>
    <w:r w:rsidR="00FE7015" w:rsidRPr="00CF5A5B">
      <w:rPr>
        <w:b/>
        <w:sz w:val="32"/>
        <w:szCs w:val="32"/>
      </w:rPr>
      <w:t xml:space="preserve">           </w:t>
    </w:r>
    <w:r w:rsidR="00FE7015">
      <w:rPr>
        <w:b/>
        <w:sz w:val="32"/>
        <w:szCs w:val="32"/>
      </w:rPr>
      <w:t xml:space="preserve">         </w:t>
    </w:r>
    <w:r w:rsidR="00FE7015" w:rsidRPr="00CF5A5B">
      <w:rPr>
        <w:rFonts w:ascii="Verdana" w:hAnsi="Verdana"/>
        <w:b/>
        <w:sz w:val="32"/>
        <w:szCs w:val="32"/>
      </w:rPr>
      <w:t>STICHTING</w:t>
    </w:r>
  </w:p>
  <w:p w:rsidR="00FE7015" w:rsidRDefault="00FE7015" w:rsidP="00FE7015">
    <w:pPr>
      <w:rPr>
        <w:b/>
        <w:sz w:val="16"/>
        <w:szCs w:val="16"/>
      </w:rPr>
    </w:pPr>
  </w:p>
  <w:p w:rsidR="00FE7015" w:rsidRDefault="00FE7015" w:rsidP="00FE7015">
    <w:pPr>
      <w:rPr>
        <w:b/>
        <w:sz w:val="16"/>
        <w:szCs w:val="16"/>
      </w:rPr>
    </w:pPr>
  </w:p>
  <w:p w:rsidR="00FE7015" w:rsidRDefault="00FE7015" w:rsidP="00FE7015">
    <w:pPr>
      <w:rPr>
        <w:b/>
        <w:sz w:val="16"/>
        <w:szCs w:val="16"/>
      </w:rPr>
    </w:pPr>
    <w:r>
      <w:rPr>
        <w:b/>
        <w:sz w:val="16"/>
        <w:szCs w:val="16"/>
      </w:rPr>
      <w:t xml:space="preserve"> </w:t>
    </w:r>
  </w:p>
  <w:p w:rsidR="00FE7015" w:rsidRDefault="00FE7015" w:rsidP="00FE7015">
    <w:pPr>
      <w:rPr>
        <w:b/>
        <w:sz w:val="16"/>
        <w:szCs w:val="16"/>
      </w:rPr>
    </w:pPr>
  </w:p>
  <w:p w:rsidR="00FE7015" w:rsidRDefault="00FE7015" w:rsidP="00FE7015">
    <w:pPr>
      <w:rPr>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3037"/>
    <w:multiLevelType w:val="hybridMultilevel"/>
    <w:tmpl w:val="E506BE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C45FE9"/>
    <w:multiLevelType w:val="hybridMultilevel"/>
    <w:tmpl w:val="778A5974"/>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BA03BBD"/>
    <w:multiLevelType w:val="hybridMultilevel"/>
    <w:tmpl w:val="E902775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3973B80"/>
    <w:multiLevelType w:val="hybridMultilevel"/>
    <w:tmpl w:val="BBF0810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184965C7"/>
    <w:multiLevelType w:val="hybridMultilevel"/>
    <w:tmpl w:val="393AE12A"/>
    <w:lvl w:ilvl="0" w:tplc="EA1CE3C2">
      <w:numFmt w:val="bullet"/>
      <w:lvlText w:val="-"/>
      <w:lvlJc w:val="left"/>
      <w:pPr>
        <w:ind w:left="720" w:hanging="360"/>
      </w:pPr>
      <w:rPr>
        <w:rFonts w:ascii="Arial" w:eastAsia="Times New Roman" w:hAnsi="Arial" w:cs="Arial"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D439F3"/>
    <w:multiLevelType w:val="hybridMultilevel"/>
    <w:tmpl w:val="A58A46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903450A"/>
    <w:multiLevelType w:val="hybridMultilevel"/>
    <w:tmpl w:val="915C15B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1EE20C50"/>
    <w:multiLevelType w:val="hybridMultilevel"/>
    <w:tmpl w:val="D2BC11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0BC07FE"/>
    <w:multiLevelType w:val="hybridMultilevel"/>
    <w:tmpl w:val="51244132"/>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29021FE"/>
    <w:multiLevelType w:val="hybridMultilevel"/>
    <w:tmpl w:val="28909E5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D6F32B6"/>
    <w:multiLevelType w:val="hybridMultilevel"/>
    <w:tmpl w:val="63D2CDBE"/>
    <w:lvl w:ilvl="0" w:tplc="8AB84744">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D9566E9"/>
    <w:multiLevelType w:val="hybridMultilevel"/>
    <w:tmpl w:val="745679D8"/>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nsid w:val="360B7342"/>
    <w:multiLevelType w:val="hybridMultilevel"/>
    <w:tmpl w:val="70421E9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6A811A6"/>
    <w:multiLevelType w:val="hybridMultilevel"/>
    <w:tmpl w:val="276CE142"/>
    <w:lvl w:ilvl="0" w:tplc="F38844CE">
      <w:numFmt w:val="bullet"/>
      <w:lvlText w:val="-"/>
      <w:lvlJc w:val="left"/>
      <w:pPr>
        <w:tabs>
          <w:tab w:val="num" w:pos="2136"/>
        </w:tabs>
        <w:ind w:left="2136" w:hanging="720"/>
      </w:pPr>
      <w:rPr>
        <w:rFonts w:ascii="Arial" w:eastAsia="Times New Roman" w:hAnsi="Arial" w:cs="Aria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14">
    <w:nsid w:val="3AB15E3D"/>
    <w:multiLevelType w:val="hybridMultilevel"/>
    <w:tmpl w:val="72F22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F2E0F00"/>
    <w:multiLevelType w:val="hybridMultilevel"/>
    <w:tmpl w:val="A8542540"/>
    <w:lvl w:ilvl="0" w:tplc="E5D82032">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F427B00"/>
    <w:multiLevelType w:val="hybridMultilevel"/>
    <w:tmpl w:val="7D92DAE0"/>
    <w:lvl w:ilvl="0" w:tplc="1C2AF660">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F863023"/>
    <w:multiLevelType w:val="hybridMultilevel"/>
    <w:tmpl w:val="5BA2D936"/>
    <w:lvl w:ilvl="0" w:tplc="FFBA4F2A">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FCF3A9F"/>
    <w:multiLevelType w:val="hybridMultilevel"/>
    <w:tmpl w:val="41863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00077BA"/>
    <w:multiLevelType w:val="hybridMultilevel"/>
    <w:tmpl w:val="581C94D0"/>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3165651"/>
    <w:multiLevelType w:val="hybridMultilevel"/>
    <w:tmpl w:val="7D326F0E"/>
    <w:lvl w:ilvl="0" w:tplc="5CEEB392">
      <w:start w:val="3"/>
      <w:numFmt w:val="bullet"/>
      <w:lvlText w:val="-"/>
      <w:lvlJc w:val="left"/>
      <w:pPr>
        <w:ind w:left="405" w:hanging="360"/>
      </w:pPr>
      <w:rPr>
        <w:rFonts w:ascii="Arial" w:eastAsia="Times New Roman" w:hAnsi="Arial" w:cs="Arial"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21">
    <w:nsid w:val="481D37FE"/>
    <w:multiLevelType w:val="hybridMultilevel"/>
    <w:tmpl w:val="741855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85E0A19"/>
    <w:multiLevelType w:val="hybridMultilevel"/>
    <w:tmpl w:val="03D69F8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3">
    <w:nsid w:val="4B8449F0"/>
    <w:multiLevelType w:val="hybridMultilevel"/>
    <w:tmpl w:val="D2BC11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C743785"/>
    <w:multiLevelType w:val="hybridMultilevel"/>
    <w:tmpl w:val="D2022FB6"/>
    <w:lvl w:ilvl="0" w:tplc="BA2491DA">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D212FB5"/>
    <w:multiLevelType w:val="hybridMultilevel"/>
    <w:tmpl w:val="8CEA6F5E"/>
    <w:lvl w:ilvl="0" w:tplc="84D8E2D4">
      <w:numFmt w:val="bullet"/>
      <w:lvlText w:val="-"/>
      <w:lvlJc w:val="left"/>
      <w:pPr>
        <w:ind w:left="1800" w:hanging="360"/>
      </w:pPr>
      <w:rPr>
        <w:rFonts w:ascii="Calibri" w:eastAsia="Calibri" w:hAnsi="Calibri" w:cs="Aria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6">
    <w:nsid w:val="4EFC4CF0"/>
    <w:multiLevelType w:val="hybridMultilevel"/>
    <w:tmpl w:val="90B88EB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nsid w:val="50273460"/>
    <w:multiLevelType w:val="hybridMultilevel"/>
    <w:tmpl w:val="3064C482"/>
    <w:lvl w:ilvl="0" w:tplc="4E0A42CE">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132365F"/>
    <w:multiLevelType w:val="hybridMultilevel"/>
    <w:tmpl w:val="2F34280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9">
    <w:nsid w:val="58296C34"/>
    <w:multiLevelType w:val="hybridMultilevel"/>
    <w:tmpl w:val="CAACD8FC"/>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9501DD6"/>
    <w:multiLevelType w:val="hybridMultilevel"/>
    <w:tmpl w:val="3EDCF056"/>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AC052DA"/>
    <w:multiLevelType w:val="hybridMultilevel"/>
    <w:tmpl w:val="7CF06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B58171F"/>
    <w:multiLevelType w:val="hybridMultilevel"/>
    <w:tmpl w:val="7724FDE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nsid w:val="5FB74279"/>
    <w:multiLevelType w:val="hybridMultilevel"/>
    <w:tmpl w:val="F170013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4">
    <w:nsid w:val="606B2679"/>
    <w:multiLevelType w:val="hybridMultilevel"/>
    <w:tmpl w:val="0E4251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60055B8"/>
    <w:multiLevelType w:val="hybridMultilevel"/>
    <w:tmpl w:val="675EE450"/>
    <w:lvl w:ilvl="0" w:tplc="B328A2A6">
      <w:start w:val="2"/>
      <w:numFmt w:val="bullet"/>
      <w:lvlText w:val="-"/>
      <w:lvlJc w:val="left"/>
      <w:pPr>
        <w:ind w:left="1080" w:hanging="360"/>
      </w:pPr>
      <w:rPr>
        <w:rFonts w:ascii="Calibri" w:eastAsia="Calibri" w:hAnsi="Calibri"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nsid w:val="68AB46DB"/>
    <w:multiLevelType w:val="hybridMultilevel"/>
    <w:tmpl w:val="9A38CBA2"/>
    <w:lvl w:ilvl="0" w:tplc="2548A87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9AE1661"/>
    <w:multiLevelType w:val="hybridMultilevel"/>
    <w:tmpl w:val="2DB6FCC8"/>
    <w:lvl w:ilvl="0" w:tplc="655AAC80">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9EA0B3E"/>
    <w:multiLevelType w:val="hybridMultilevel"/>
    <w:tmpl w:val="EF02E0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9">
    <w:nsid w:val="69F80DA4"/>
    <w:multiLevelType w:val="hybridMultilevel"/>
    <w:tmpl w:val="6C06A8DC"/>
    <w:lvl w:ilvl="0" w:tplc="A62C76AE">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0">
    <w:nsid w:val="6D174B34"/>
    <w:multiLevelType w:val="hybridMultilevel"/>
    <w:tmpl w:val="AAE6B6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6"/>
  </w:num>
  <w:num w:numId="4">
    <w:abstractNumId w:val="3"/>
  </w:num>
  <w:num w:numId="5">
    <w:abstractNumId w:val="32"/>
  </w:num>
  <w:num w:numId="6">
    <w:abstractNumId w:val="30"/>
  </w:num>
  <w:num w:numId="7">
    <w:abstractNumId w:val="29"/>
  </w:num>
  <w:num w:numId="8">
    <w:abstractNumId w:val="1"/>
  </w:num>
  <w:num w:numId="9">
    <w:abstractNumId w:val="8"/>
  </w:num>
  <w:num w:numId="10">
    <w:abstractNumId w:val="19"/>
  </w:num>
  <w:num w:numId="11">
    <w:abstractNumId w:val="21"/>
  </w:num>
  <w:num w:numId="12">
    <w:abstractNumId w:val="0"/>
  </w:num>
  <w:num w:numId="13">
    <w:abstractNumId w:val="18"/>
  </w:num>
  <w:num w:numId="14">
    <w:abstractNumId w:val="40"/>
  </w:num>
  <w:num w:numId="15">
    <w:abstractNumId w:val="31"/>
  </w:num>
  <w:num w:numId="16">
    <w:abstractNumId w:val="15"/>
  </w:num>
  <w:num w:numId="17">
    <w:abstractNumId w:val="25"/>
  </w:num>
  <w:num w:numId="18">
    <w:abstractNumId w:val="28"/>
  </w:num>
  <w:num w:numId="19">
    <w:abstractNumId w:val="5"/>
  </w:num>
  <w:num w:numId="20">
    <w:abstractNumId w:val="38"/>
  </w:num>
  <w:num w:numId="21">
    <w:abstractNumId w:val="22"/>
  </w:num>
  <w:num w:numId="22">
    <w:abstractNumId w:val="16"/>
  </w:num>
  <w:num w:numId="23">
    <w:abstractNumId w:val="14"/>
  </w:num>
  <w:num w:numId="24">
    <w:abstractNumId w:val="34"/>
  </w:num>
  <w:num w:numId="25">
    <w:abstractNumId w:val="37"/>
  </w:num>
  <w:num w:numId="26">
    <w:abstractNumId w:val="13"/>
  </w:num>
  <w:num w:numId="27">
    <w:abstractNumId w:val="26"/>
  </w:num>
  <w:num w:numId="28">
    <w:abstractNumId w:val="35"/>
  </w:num>
  <w:num w:numId="29">
    <w:abstractNumId w:val="23"/>
  </w:num>
  <w:num w:numId="30">
    <w:abstractNumId w:val="33"/>
  </w:num>
  <w:num w:numId="31">
    <w:abstractNumId w:val="11"/>
  </w:num>
  <w:num w:numId="32">
    <w:abstractNumId w:val="7"/>
  </w:num>
  <w:num w:numId="33">
    <w:abstractNumId w:val="27"/>
  </w:num>
  <w:num w:numId="34">
    <w:abstractNumId w:val="9"/>
  </w:num>
  <w:num w:numId="35">
    <w:abstractNumId w:val="36"/>
  </w:num>
  <w:num w:numId="36">
    <w:abstractNumId w:val="24"/>
  </w:num>
  <w:num w:numId="37">
    <w:abstractNumId w:val="10"/>
  </w:num>
  <w:num w:numId="38">
    <w:abstractNumId w:val="17"/>
  </w:num>
  <w:num w:numId="39">
    <w:abstractNumId w:val="20"/>
  </w:num>
  <w:num w:numId="40">
    <w:abstractNumId w:val="4"/>
  </w:num>
  <w:num w:numId="41">
    <w:abstractNumId w:val="3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nl-NL" w:vendorID="9" w:dllVersion="512" w:checkStyle="1"/>
  <w:activeWritingStyle w:appName="MSWord" w:lang="nl-NL" w:vendorID="1" w:dllVersion="512" w:checkStyle="1"/>
  <w:proofState w:spelling="clean"/>
  <w:stylePaneFormatFilter w:val="3F01"/>
  <w:doNotTrackMoves/>
  <w:defaultTabStop w:val="708"/>
  <w:hyphenationZone w:val="425"/>
  <w:drawingGridHorizontalSpacing w:val="110"/>
  <w:displayHorizontalDrawingGridEvery w:val="2"/>
  <w:noPunctuationKerning/>
  <w:characterSpacingControl w:val="doNotCompress"/>
  <w:hdrShapeDefaults>
    <o:shapedefaults v:ext="edit" spidmax="4710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497F"/>
    <w:rsid w:val="00000EC9"/>
    <w:rsid w:val="00003D4B"/>
    <w:rsid w:val="000076D2"/>
    <w:rsid w:val="00011AFA"/>
    <w:rsid w:val="000136ED"/>
    <w:rsid w:val="000151AD"/>
    <w:rsid w:val="0001540A"/>
    <w:rsid w:val="00022D82"/>
    <w:rsid w:val="000273C8"/>
    <w:rsid w:val="00035849"/>
    <w:rsid w:val="00036ECE"/>
    <w:rsid w:val="00041CF7"/>
    <w:rsid w:val="0004400A"/>
    <w:rsid w:val="00044F14"/>
    <w:rsid w:val="0004533A"/>
    <w:rsid w:val="00053322"/>
    <w:rsid w:val="000533D4"/>
    <w:rsid w:val="000559FF"/>
    <w:rsid w:val="00056C34"/>
    <w:rsid w:val="00061C8B"/>
    <w:rsid w:val="00065B11"/>
    <w:rsid w:val="00066372"/>
    <w:rsid w:val="0007006E"/>
    <w:rsid w:val="00074C95"/>
    <w:rsid w:val="000772FD"/>
    <w:rsid w:val="00080CF8"/>
    <w:rsid w:val="0008146D"/>
    <w:rsid w:val="000833CB"/>
    <w:rsid w:val="000838D3"/>
    <w:rsid w:val="00085BE9"/>
    <w:rsid w:val="00087912"/>
    <w:rsid w:val="000966B3"/>
    <w:rsid w:val="000A464A"/>
    <w:rsid w:val="000A55EF"/>
    <w:rsid w:val="000A6C76"/>
    <w:rsid w:val="000B11D8"/>
    <w:rsid w:val="000B2EE2"/>
    <w:rsid w:val="000B4DD9"/>
    <w:rsid w:val="000B543B"/>
    <w:rsid w:val="000C3D37"/>
    <w:rsid w:val="000C44D6"/>
    <w:rsid w:val="000C755F"/>
    <w:rsid w:val="000C7C4B"/>
    <w:rsid w:val="000C7C52"/>
    <w:rsid w:val="000C7CC2"/>
    <w:rsid w:val="000D1AA9"/>
    <w:rsid w:val="000D266B"/>
    <w:rsid w:val="000D4469"/>
    <w:rsid w:val="000D596C"/>
    <w:rsid w:val="000D6FDE"/>
    <w:rsid w:val="000D70C9"/>
    <w:rsid w:val="000D7B05"/>
    <w:rsid w:val="000E43A0"/>
    <w:rsid w:val="000E586C"/>
    <w:rsid w:val="000E7F7A"/>
    <w:rsid w:val="000F2B2B"/>
    <w:rsid w:val="000F3834"/>
    <w:rsid w:val="000F3975"/>
    <w:rsid w:val="000F411A"/>
    <w:rsid w:val="000F6915"/>
    <w:rsid w:val="000F7CCF"/>
    <w:rsid w:val="001020B2"/>
    <w:rsid w:val="00102660"/>
    <w:rsid w:val="00107B36"/>
    <w:rsid w:val="00115D03"/>
    <w:rsid w:val="00116B40"/>
    <w:rsid w:val="00116DD8"/>
    <w:rsid w:val="00120C34"/>
    <w:rsid w:val="00121A60"/>
    <w:rsid w:val="00126787"/>
    <w:rsid w:val="00135B24"/>
    <w:rsid w:val="00135BE3"/>
    <w:rsid w:val="001365BC"/>
    <w:rsid w:val="00136EE7"/>
    <w:rsid w:val="00141C73"/>
    <w:rsid w:val="00143E11"/>
    <w:rsid w:val="00144009"/>
    <w:rsid w:val="0014489F"/>
    <w:rsid w:val="00150E3A"/>
    <w:rsid w:val="00151297"/>
    <w:rsid w:val="001518D0"/>
    <w:rsid w:val="00163ADC"/>
    <w:rsid w:val="00164216"/>
    <w:rsid w:val="00164F2D"/>
    <w:rsid w:val="00165819"/>
    <w:rsid w:val="001671EA"/>
    <w:rsid w:val="0016766C"/>
    <w:rsid w:val="00176EDD"/>
    <w:rsid w:val="001823D1"/>
    <w:rsid w:val="00184C86"/>
    <w:rsid w:val="001906FB"/>
    <w:rsid w:val="00191148"/>
    <w:rsid w:val="00191B1D"/>
    <w:rsid w:val="00193A73"/>
    <w:rsid w:val="001948D6"/>
    <w:rsid w:val="00195103"/>
    <w:rsid w:val="001963D1"/>
    <w:rsid w:val="00196B49"/>
    <w:rsid w:val="00197473"/>
    <w:rsid w:val="001A1BDB"/>
    <w:rsid w:val="001B09D3"/>
    <w:rsid w:val="001B0BF8"/>
    <w:rsid w:val="001B0EC0"/>
    <w:rsid w:val="001B33D9"/>
    <w:rsid w:val="001B5F71"/>
    <w:rsid w:val="001B70A7"/>
    <w:rsid w:val="001C4078"/>
    <w:rsid w:val="001C5ADC"/>
    <w:rsid w:val="001C7707"/>
    <w:rsid w:val="001C7783"/>
    <w:rsid w:val="001D0EEF"/>
    <w:rsid w:val="001D1678"/>
    <w:rsid w:val="001D4A01"/>
    <w:rsid w:val="001D4F23"/>
    <w:rsid w:val="001E18B4"/>
    <w:rsid w:val="001E77B4"/>
    <w:rsid w:val="001E7C89"/>
    <w:rsid w:val="001F3559"/>
    <w:rsid w:val="002002F1"/>
    <w:rsid w:val="00204368"/>
    <w:rsid w:val="002050DE"/>
    <w:rsid w:val="00207BA1"/>
    <w:rsid w:val="00207D90"/>
    <w:rsid w:val="002134DB"/>
    <w:rsid w:val="00213C90"/>
    <w:rsid w:val="00224E60"/>
    <w:rsid w:val="00225465"/>
    <w:rsid w:val="00225A88"/>
    <w:rsid w:val="00226560"/>
    <w:rsid w:val="0023140D"/>
    <w:rsid w:val="00232F15"/>
    <w:rsid w:val="00236BCA"/>
    <w:rsid w:val="002378C1"/>
    <w:rsid w:val="002404AB"/>
    <w:rsid w:val="002431CB"/>
    <w:rsid w:val="0024460E"/>
    <w:rsid w:val="00252635"/>
    <w:rsid w:val="002535D1"/>
    <w:rsid w:val="00253B39"/>
    <w:rsid w:val="00256323"/>
    <w:rsid w:val="00257DE0"/>
    <w:rsid w:val="0026018A"/>
    <w:rsid w:val="00260C95"/>
    <w:rsid w:val="002619E7"/>
    <w:rsid w:val="00263AFA"/>
    <w:rsid w:val="0026576F"/>
    <w:rsid w:val="00265C83"/>
    <w:rsid w:val="002705DE"/>
    <w:rsid w:val="00270888"/>
    <w:rsid w:val="002716A8"/>
    <w:rsid w:val="0027197B"/>
    <w:rsid w:val="002726D5"/>
    <w:rsid w:val="00273733"/>
    <w:rsid w:val="002746ED"/>
    <w:rsid w:val="002775F3"/>
    <w:rsid w:val="00283575"/>
    <w:rsid w:val="002839A1"/>
    <w:rsid w:val="00284FDB"/>
    <w:rsid w:val="00287241"/>
    <w:rsid w:val="00290123"/>
    <w:rsid w:val="00293955"/>
    <w:rsid w:val="00294556"/>
    <w:rsid w:val="002948EC"/>
    <w:rsid w:val="002A3CEC"/>
    <w:rsid w:val="002A3ED4"/>
    <w:rsid w:val="002B1A0D"/>
    <w:rsid w:val="002B2C0C"/>
    <w:rsid w:val="002B2C84"/>
    <w:rsid w:val="002B58D1"/>
    <w:rsid w:val="002C095E"/>
    <w:rsid w:val="002C2D87"/>
    <w:rsid w:val="002C3DB4"/>
    <w:rsid w:val="002C66DB"/>
    <w:rsid w:val="002D08F6"/>
    <w:rsid w:val="002D3C7F"/>
    <w:rsid w:val="002D4591"/>
    <w:rsid w:val="002D73D8"/>
    <w:rsid w:val="002E0273"/>
    <w:rsid w:val="002E1018"/>
    <w:rsid w:val="002E1189"/>
    <w:rsid w:val="002E256F"/>
    <w:rsid w:val="002E5E80"/>
    <w:rsid w:val="002F0407"/>
    <w:rsid w:val="002F0F6B"/>
    <w:rsid w:val="002F3EA2"/>
    <w:rsid w:val="003056C4"/>
    <w:rsid w:val="00307E13"/>
    <w:rsid w:val="003124FF"/>
    <w:rsid w:val="003158AE"/>
    <w:rsid w:val="00316325"/>
    <w:rsid w:val="00316FF8"/>
    <w:rsid w:val="00317D5B"/>
    <w:rsid w:val="00321590"/>
    <w:rsid w:val="00323744"/>
    <w:rsid w:val="00323D37"/>
    <w:rsid w:val="00324982"/>
    <w:rsid w:val="00326470"/>
    <w:rsid w:val="00326DB9"/>
    <w:rsid w:val="00327660"/>
    <w:rsid w:val="00330E6A"/>
    <w:rsid w:val="00331879"/>
    <w:rsid w:val="003323A6"/>
    <w:rsid w:val="00332F5D"/>
    <w:rsid w:val="00333ED6"/>
    <w:rsid w:val="003355D2"/>
    <w:rsid w:val="00337980"/>
    <w:rsid w:val="003403DE"/>
    <w:rsid w:val="003432A9"/>
    <w:rsid w:val="003519A5"/>
    <w:rsid w:val="00351D29"/>
    <w:rsid w:val="003530B7"/>
    <w:rsid w:val="003546B2"/>
    <w:rsid w:val="00354716"/>
    <w:rsid w:val="00355123"/>
    <w:rsid w:val="003569F4"/>
    <w:rsid w:val="003575CD"/>
    <w:rsid w:val="00367641"/>
    <w:rsid w:val="00367BC7"/>
    <w:rsid w:val="0037184B"/>
    <w:rsid w:val="00374441"/>
    <w:rsid w:val="003767B9"/>
    <w:rsid w:val="00381130"/>
    <w:rsid w:val="003813EA"/>
    <w:rsid w:val="00383052"/>
    <w:rsid w:val="00386ACB"/>
    <w:rsid w:val="003A0D7E"/>
    <w:rsid w:val="003A125E"/>
    <w:rsid w:val="003A13DF"/>
    <w:rsid w:val="003B1D27"/>
    <w:rsid w:val="003B39DF"/>
    <w:rsid w:val="003B491E"/>
    <w:rsid w:val="003B6C21"/>
    <w:rsid w:val="003B6DDA"/>
    <w:rsid w:val="003B7183"/>
    <w:rsid w:val="003B7DB5"/>
    <w:rsid w:val="003C050E"/>
    <w:rsid w:val="003C2436"/>
    <w:rsid w:val="003C4267"/>
    <w:rsid w:val="003C5508"/>
    <w:rsid w:val="003C6D00"/>
    <w:rsid w:val="003D20F4"/>
    <w:rsid w:val="003D2D3D"/>
    <w:rsid w:val="003D46B4"/>
    <w:rsid w:val="003E07BE"/>
    <w:rsid w:val="003E16B1"/>
    <w:rsid w:val="003F08FA"/>
    <w:rsid w:val="003F3088"/>
    <w:rsid w:val="003F59AE"/>
    <w:rsid w:val="00400A16"/>
    <w:rsid w:val="0040454D"/>
    <w:rsid w:val="00406860"/>
    <w:rsid w:val="00411032"/>
    <w:rsid w:val="00412E18"/>
    <w:rsid w:val="0041396A"/>
    <w:rsid w:val="004145EF"/>
    <w:rsid w:val="0041772E"/>
    <w:rsid w:val="00417DDD"/>
    <w:rsid w:val="00420C77"/>
    <w:rsid w:val="00421B9D"/>
    <w:rsid w:val="00422B98"/>
    <w:rsid w:val="004269BA"/>
    <w:rsid w:val="00431EDB"/>
    <w:rsid w:val="00435441"/>
    <w:rsid w:val="00435BC4"/>
    <w:rsid w:val="00436B41"/>
    <w:rsid w:val="00440420"/>
    <w:rsid w:val="00440B96"/>
    <w:rsid w:val="00443689"/>
    <w:rsid w:val="00443FE4"/>
    <w:rsid w:val="00444F46"/>
    <w:rsid w:val="00450278"/>
    <w:rsid w:val="00451764"/>
    <w:rsid w:val="00453A49"/>
    <w:rsid w:val="00454D28"/>
    <w:rsid w:val="0045627B"/>
    <w:rsid w:val="00456D28"/>
    <w:rsid w:val="004614DE"/>
    <w:rsid w:val="0046296E"/>
    <w:rsid w:val="00465406"/>
    <w:rsid w:val="00466301"/>
    <w:rsid w:val="0046671D"/>
    <w:rsid w:val="00466B9C"/>
    <w:rsid w:val="0046733C"/>
    <w:rsid w:val="00470694"/>
    <w:rsid w:val="0047468F"/>
    <w:rsid w:val="00475A3D"/>
    <w:rsid w:val="0047767F"/>
    <w:rsid w:val="00477BAA"/>
    <w:rsid w:val="0048177E"/>
    <w:rsid w:val="004818DE"/>
    <w:rsid w:val="004836D3"/>
    <w:rsid w:val="00483C2F"/>
    <w:rsid w:val="00485C6F"/>
    <w:rsid w:val="0048625D"/>
    <w:rsid w:val="004866CA"/>
    <w:rsid w:val="004869CB"/>
    <w:rsid w:val="0049374B"/>
    <w:rsid w:val="004942D8"/>
    <w:rsid w:val="004945C9"/>
    <w:rsid w:val="004A32A2"/>
    <w:rsid w:val="004A34AC"/>
    <w:rsid w:val="004A3F0D"/>
    <w:rsid w:val="004B07D2"/>
    <w:rsid w:val="004B2507"/>
    <w:rsid w:val="004B6A10"/>
    <w:rsid w:val="004C1823"/>
    <w:rsid w:val="004C1E5C"/>
    <w:rsid w:val="004C4648"/>
    <w:rsid w:val="004C4B33"/>
    <w:rsid w:val="004C4EB5"/>
    <w:rsid w:val="004C79B3"/>
    <w:rsid w:val="004D003F"/>
    <w:rsid w:val="004D02DB"/>
    <w:rsid w:val="004D5131"/>
    <w:rsid w:val="004D6061"/>
    <w:rsid w:val="004D694D"/>
    <w:rsid w:val="004D697E"/>
    <w:rsid w:val="004D752D"/>
    <w:rsid w:val="004E0D0E"/>
    <w:rsid w:val="004E2E39"/>
    <w:rsid w:val="004E4472"/>
    <w:rsid w:val="004F2BD3"/>
    <w:rsid w:val="004F2EBF"/>
    <w:rsid w:val="004F46FC"/>
    <w:rsid w:val="004F6B90"/>
    <w:rsid w:val="00500334"/>
    <w:rsid w:val="00501FC7"/>
    <w:rsid w:val="00504169"/>
    <w:rsid w:val="00507967"/>
    <w:rsid w:val="0051250D"/>
    <w:rsid w:val="00513536"/>
    <w:rsid w:val="00513BF6"/>
    <w:rsid w:val="00513E87"/>
    <w:rsid w:val="00517B2D"/>
    <w:rsid w:val="0052007D"/>
    <w:rsid w:val="00523086"/>
    <w:rsid w:val="00523174"/>
    <w:rsid w:val="005254C3"/>
    <w:rsid w:val="00530C42"/>
    <w:rsid w:val="005311FD"/>
    <w:rsid w:val="005358F2"/>
    <w:rsid w:val="00536077"/>
    <w:rsid w:val="005365CB"/>
    <w:rsid w:val="0053753D"/>
    <w:rsid w:val="005415F5"/>
    <w:rsid w:val="0054238F"/>
    <w:rsid w:val="0054503C"/>
    <w:rsid w:val="00545650"/>
    <w:rsid w:val="0054658A"/>
    <w:rsid w:val="00551CE5"/>
    <w:rsid w:val="00555276"/>
    <w:rsid w:val="00560112"/>
    <w:rsid w:val="00564A2D"/>
    <w:rsid w:val="0056639F"/>
    <w:rsid w:val="0056667E"/>
    <w:rsid w:val="00567A0A"/>
    <w:rsid w:val="005712A7"/>
    <w:rsid w:val="0057149E"/>
    <w:rsid w:val="00572A82"/>
    <w:rsid w:val="005738B7"/>
    <w:rsid w:val="005755C7"/>
    <w:rsid w:val="00576CBF"/>
    <w:rsid w:val="00581EAB"/>
    <w:rsid w:val="0058351B"/>
    <w:rsid w:val="00583842"/>
    <w:rsid w:val="0058394E"/>
    <w:rsid w:val="00585810"/>
    <w:rsid w:val="00586884"/>
    <w:rsid w:val="00592C99"/>
    <w:rsid w:val="00593167"/>
    <w:rsid w:val="00594FAC"/>
    <w:rsid w:val="00595591"/>
    <w:rsid w:val="00595B39"/>
    <w:rsid w:val="005968E8"/>
    <w:rsid w:val="0059730F"/>
    <w:rsid w:val="005A15FB"/>
    <w:rsid w:val="005A195D"/>
    <w:rsid w:val="005A29B3"/>
    <w:rsid w:val="005A2FE1"/>
    <w:rsid w:val="005A4DA8"/>
    <w:rsid w:val="005A51DB"/>
    <w:rsid w:val="005B52C3"/>
    <w:rsid w:val="005B5B33"/>
    <w:rsid w:val="005C0402"/>
    <w:rsid w:val="005C051A"/>
    <w:rsid w:val="005C0F62"/>
    <w:rsid w:val="005C10D8"/>
    <w:rsid w:val="005D1AD1"/>
    <w:rsid w:val="005D36D9"/>
    <w:rsid w:val="005D3AA8"/>
    <w:rsid w:val="005D5AF8"/>
    <w:rsid w:val="005E10FC"/>
    <w:rsid w:val="005E1F64"/>
    <w:rsid w:val="005E3538"/>
    <w:rsid w:val="005E38B7"/>
    <w:rsid w:val="005E4AF0"/>
    <w:rsid w:val="005E4EEC"/>
    <w:rsid w:val="005E4FF1"/>
    <w:rsid w:val="005E740B"/>
    <w:rsid w:val="005F0BFB"/>
    <w:rsid w:val="005F171D"/>
    <w:rsid w:val="005F1DB6"/>
    <w:rsid w:val="005F5054"/>
    <w:rsid w:val="005F6FD1"/>
    <w:rsid w:val="006006E4"/>
    <w:rsid w:val="00600B1D"/>
    <w:rsid w:val="0060619D"/>
    <w:rsid w:val="0060677A"/>
    <w:rsid w:val="00613FE9"/>
    <w:rsid w:val="00617186"/>
    <w:rsid w:val="00622E5A"/>
    <w:rsid w:val="00623809"/>
    <w:rsid w:val="0062507E"/>
    <w:rsid w:val="006275EE"/>
    <w:rsid w:val="0063563C"/>
    <w:rsid w:val="006362BD"/>
    <w:rsid w:val="00637A73"/>
    <w:rsid w:val="00637E92"/>
    <w:rsid w:val="006458BF"/>
    <w:rsid w:val="00645C18"/>
    <w:rsid w:val="00646D75"/>
    <w:rsid w:val="00647D7B"/>
    <w:rsid w:val="00650D28"/>
    <w:rsid w:val="00654038"/>
    <w:rsid w:val="006572C3"/>
    <w:rsid w:val="00657B6A"/>
    <w:rsid w:val="00657CD8"/>
    <w:rsid w:val="0066026A"/>
    <w:rsid w:val="00660409"/>
    <w:rsid w:val="00660D9F"/>
    <w:rsid w:val="00661175"/>
    <w:rsid w:val="00665E44"/>
    <w:rsid w:val="00666482"/>
    <w:rsid w:val="00667270"/>
    <w:rsid w:val="00667350"/>
    <w:rsid w:val="00670680"/>
    <w:rsid w:val="0067298A"/>
    <w:rsid w:val="00675F2A"/>
    <w:rsid w:val="00682FD7"/>
    <w:rsid w:val="00691775"/>
    <w:rsid w:val="00693518"/>
    <w:rsid w:val="00693D53"/>
    <w:rsid w:val="0069541B"/>
    <w:rsid w:val="006972E8"/>
    <w:rsid w:val="006A01D3"/>
    <w:rsid w:val="006A3C3B"/>
    <w:rsid w:val="006A4AF1"/>
    <w:rsid w:val="006A6083"/>
    <w:rsid w:val="006A7EF9"/>
    <w:rsid w:val="006B00D5"/>
    <w:rsid w:val="006B09A0"/>
    <w:rsid w:val="006B11FC"/>
    <w:rsid w:val="006B2867"/>
    <w:rsid w:val="006B317C"/>
    <w:rsid w:val="006B408B"/>
    <w:rsid w:val="006B48AB"/>
    <w:rsid w:val="006B7224"/>
    <w:rsid w:val="006C7172"/>
    <w:rsid w:val="006C7FBB"/>
    <w:rsid w:val="006D0BC3"/>
    <w:rsid w:val="006D0D5D"/>
    <w:rsid w:val="006D1255"/>
    <w:rsid w:val="006E0705"/>
    <w:rsid w:val="006E12F3"/>
    <w:rsid w:val="006E208F"/>
    <w:rsid w:val="006E35A3"/>
    <w:rsid w:val="006E57D2"/>
    <w:rsid w:val="006E5FF2"/>
    <w:rsid w:val="006E6E0B"/>
    <w:rsid w:val="006F2DDB"/>
    <w:rsid w:val="006F4303"/>
    <w:rsid w:val="006F44EB"/>
    <w:rsid w:val="006F6F28"/>
    <w:rsid w:val="007022E9"/>
    <w:rsid w:val="0070377D"/>
    <w:rsid w:val="00704313"/>
    <w:rsid w:val="007044B0"/>
    <w:rsid w:val="00705595"/>
    <w:rsid w:val="00706365"/>
    <w:rsid w:val="007068F2"/>
    <w:rsid w:val="00710DE4"/>
    <w:rsid w:val="0071596D"/>
    <w:rsid w:val="00716A43"/>
    <w:rsid w:val="00717A3E"/>
    <w:rsid w:val="00721601"/>
    <w:rsid w:val="00721A83"/>
    <w:rsid w:val="00721CF3"/>
    <w:rsid w:val="007233DE"/>
    <w:rsid w:val="007273A0"/>
    <w:rsid w:val="007301AE"/>
    <w:rsid w:val="007318DE"/>
    <w:rsid w:val="007336B2"/>
    <w:rsid w:val="00735933"/>
    <w:rsid w:val="00736F63"/>
    <w:rsid w:val="0075005E"/>
    <w:rsid w:val="007529D5"/>
    <w:rsid w:val="00755852"/>
    <w:rsid w:val="007575ED"/>
    <w:rsid w:val="00757B1B"/>
    <w:rsid w:val="00762833"/>
    <w:rsid w:val="00764B49"/>
    <w:rsid w:val="007712EB"/>
    <w:rsid w:val="007729B4"/>
    <w:rsid w:val="007738AD"/>
    <w:rsid w:val="00781060"/>
    <w:rsid w:val="007837A5"/>
    <w:rsid w:val="00784354"/>
    <w:rsid w:val="00784719"/>
    <w:rsid w:val="0078751A"/>
    <w:rsid w:val="00794C05"/>
    <w:rsid w:val="007955FD"/>
    <w:rsid w:val="00796938"/>
    <w:rsid w:val="007A1921"/>
    <w:rsid w:val="007A3575"/>
    <w:rsid w:val="007A5303"/>
    <w:rsid w:val="007B02B7"/>
    <w:rsid w:val="007B03FB"/>
    <w:rsid w:val="007B13CD"/>
    <w:rsid w:val="007B4FE2"/>
    <w:rsid w:val="007B5793"/>
    <w:rsid w:val="007B5DBB"/>
    <w:rsid w:val="007C38EB"/>
    <w:rsid w:val="007C3A4F"/>
    <w:rsid w:val="007C5125"/>
    <w:rsid w:val="007C71DF"/>
    <w:rsid w:val="007C7771"/>
    <w:rsid w:val="007D0DE4"/>
    <w:rsid w:val="007D2ED6"/>
    <w:rsid w:val="007E02B6"/>
    <w:rsid w:val="007E13F7"/>
    <w:rsid w:val="007E1565"/>
    <w:rsid w:val="007E20A4"/>
    <w:rsid w:val="007E4559"/>
    <w:rsid w:val="007F18E2"/>
    <w:rsid w:val="007F3B15"/>
    <w:rsid w:val="007F4236"/>
    <w:rsid w:val="007F49D9"/>
    <w:rsid w:val="007F5300"/>
    <w:rsid w:val="007F75F1"/>
    <w:rsid w:val="007F7748"/>
    <w:rsid w:val="007F7CB1"/>
    <w:rsid w:val="007F7D0F"/>
    <w:rsid w:val="008027FE"/>
    <w:rsid w:val="00804010"/>
    <w:rsid w:val="008119B2"/>
    <w:rsid w:val="00816638"/>
    <w:rsid w:val="00820852"/>
    <w:rsid w:val="00821956"/>
    <w:rsid w:val="008232AA"/>
    <w:rsid w:val="00823966"/>
    <w:rsid w:val="008242A5"/>
    <w:rsid w:val="00826B84"/>
    <w:rsid w:val="00830820"/>
    <w:rsid w:val="00831B4A"/>
    <w:rsid w:val="00831CEE"/>
    <w:rsid w:val="00831FEB"/>
    <w:rsid w:val="008343F3"/>
    <w:rsid w:val="008351EA"/>
    <w:rsid w:val="008417B5"/>
    <w:rsid w:val="008427A5"/>
    <w:rsid w:val="0085175F"/>
    <w:rsid w:val="00854838"/>
    <w:rsid w:val="00860D5B"/>
    <w:rsid w:val="00860FAD"/>
    <w:rsid w:val="0086334E"/>
    <w:rsid w:val="00864590"/>
    <w:rsid w:val="00872F80"/>
    <w:rsid w:val="008750F6"/>
    <w:rsid w:val="00882952"/>
    <w:rsid w:val="008839AB"/>
    <w:rsid w:val="00884255"/>
    <w:rsid w:val="0088735C"/>
    <w:rsid w:val="00893E12"/>
    <w:rsid w:val="00897A27"/>
    <w:rsid w:val="00897D17"/>
    <w:rsid w:val="008A2D2C"/>
    <w:rsid w:val="008A32C4"/>
    <w:rsid w:val="008A354C"/>
    <w:rsid w:val="008A7FE5"/>
    <w:rsid w:val="008B1FC6"/>
    <w:rsid w:val="008B2AB9"/>
    <w:rsid w:val="008B464C"/>
    <w:rsid w:val="008B4D65"/>
    <w:rsid w:val="008B7A31"/>
    <w:rsid w:val="008C1E03"/>
    <w:rsid w:val="008C3BE4"/>
    <w:rsid w:val="008C3DDC"/>
    <w:rsid w:val="008C4D06"/>
    <w:rsid w:val="008C5F2A"/>
    <w:rsid w:val="008C7A0A"/>
    <w:rsid w:val="008D0854"/>
    <w:rsid w:val="008D1EE0"/>
    <w:rsid w:val="008D3685"/>
    <w:rsid w:val="008D5831"/>
    <w:rsid w:val="008E059B"/>
    <w:rsid w:val="008E0F0A"/>
    <w:rsid w:val="008E2C9B"/>
    <w:rsid w:val="008E33EF"/>
    <w:rsid w:val="008E342A"/>
    <w:rsid w:val="008E5124"/>
    <w:rsid w:val="008E520F"/>
    <w:rsid w:val="008E54FF"/>
    <w:rsid w:val="008E692C"/>
    <w:rsid w:val="008F0AB6"/>
    <w:rsid w:val="008F1C5B"/>
    <w:rsid w:val="008F2DE0"/>
    <w:rsid w:val="008F699A"/>
    <w:rsid w:val="008F7313"/>
    <w:rsid w:val="008F77B9"/>
    <w:rsid w:val="008F7AB4"/>
    <w:rsid w:val="00900AD3"/>
    <w:rsid w:val="0090407D"/>
    <w:rsid w:val="009064ED"/>
    <w:rsid w:val="00907D77"/>
    <w:rsid w:val="0091267D"/>
    <w:rsid w:val="00913C3A"/>
    <w:rsid w:val="009143FF"/>
    <w:rsid w:val="00914602"/>
    <w:rsid w:val="00916734"/>
    <w:rsid w:val="00917467"/>
    <w:rsid w:val="00920545"/>
    <w:rsid w:val="00920821"/>
    <w:rsid w:val="00921ED7"/>
    <w:rsid w:val="00923214"/>
    <w:rsid w:val="00923633"/>
    <w:rsid w:val="00925549"/>
    <w:rsid w:val="0092786D"/>
    <w:rsid w:val="009308F8"/>
    <w:rsid w:val="009320CF"/>
    <w:rsid w:val="009326D7"/>
    <w:rsid w:val="0093316D"/>
    <w:rsid w:val="00936255"/>
    <w:rsid w:val="00936F3E"/>
    <w:rsid w:val="00942F92"/>
    <w:rsid w:val="009438FC"/>
    <w:rsid w:val="00945620"/>
    <w:rsid w:val="00951F9A"/>
    <w:rsid w:val="009545F0"/>
    <w:rsid w:val="0095532E"/>
    <w:rsid w:val="00957304"/>
    <w:rsid w:val="00960BE2"/>
    <w:rsid w:val="00960D9C"/>
    <w:rsid w:val="00961EB0"/>
    <w:rsid w:val="009640D1"/>
    <w:rsid w:val="00967888"/>
    <w:rsid w:val="00970F2B"/>
    <w:rsid w:val="0097154D"/>
    <w:rsid w:val="00974D28"/>
    <w:rsid w:val="00975F3F"/>
    <w:rsid w:val="00976FB9"/>
    <w:rsid w:val="00977A9F"/>
    <w:rsid w:val="0098205F"/>
    <w:rsid w:val="00982149"/>
    <w:rsid w:val="00982885"/>
    <w:rsid w:val="00983A6F"/>
    <w:rsid w:val="00990012"/>
    <w:rsid w:val="00990960"/>
    <w:rsid w:val="00990E3B"/>
    <w:rsid w:val="00996C90"/>
    <w:rsid w:val="009A070F"/>
    <w:rsid w:val="009A303B"/>
    <w:rsid w:val="009A74CB"/>
    <w:rsid w:val="009A7862"/>
    <w:rsid w:val="009B081B"/>
    <w:rsid w:val="009B2D7F"/>
    <w:rsid w:val="009B3BAF"/>
    <w:rsid w:val="009B3C6D"/>
    <w:rsid w:val="009C03F9"/>
    <w:rsid w:val="009C0FE9"/>
    <w:rsid w:val="009C1F07"/>
    <w:rsid w:val="009C3689"/>
    <w:rsid w:val="009C3C41"/>
    <w:rsid w:val="009C5298"/>
    <w:rsid w:val="009C6378"/>
    <w:rsid w:val="009C6C92"/>
    <w:rsid w:val="009C6D7F"/>
    <w:rsid w:val="009C7386"/>
    <w:rsid w:val="009D0753"/>
    <w:rsid w:val="009D0808"/>
    <w:rsid w:val="009D1F1B"/>
    <w:rsid w:val="009D2373"/>
    <w:rsid w:val="009D2F8C"/>
    <w:rsid w:val="009D6BA5"/>
    <w:rsid w:val="009E047E"/>
    <w:rsid w:val="009E25BA"/>
    <w:rsid w:val="009E50EE"/>
    <w:rsid w:val="009F0BF6"/>
    <w:rsid w:val="009F1828"/>
    <w:rsid w:val="009F1E0F"/>
    <w:rsid w:val="009F2768"/>
    <w:rsid w:val="009F4C7D"/>
    <w:rsid w:val="00A00030"/>
    <w:rsid w:val="00A032A4"/>
    <w:rsid w:val="00A03614"/>
    <w:rsid w:val="00A0660C"/>
    <w:rsid w:val="00A074E4"/>
    <w:rsid w:val="00A1029B"/>
    <w:rsid w:val="00A1542B"/>
    <w:rsid w:val="00A21394"/>
    <w:rsid w:val="00A228B5"/>
    <w:rsid w:val="00A22CA0"/>
    <w:rsid w:val="00A32612"/>
    <w:rsid w:val="00A32822"/>
    <w:rsid w:val="00A328D3"/>
    <w:rsid w:val="00A34812"/>
    <w:rsid w:val="00A36911"/>
    <w:rsid w:val="00A37016"/>
    <w:rsid w:val="00A372C2"/>
    <w:rsid w:val="00A414C2"/>
    <w:rsid w:val="00A4369A"/>
    <w:rsid w:val="00A453DE"/>
    <w:rsid w:val="00A456BB"/>
    <w:rsid w:val="00A45BFA"/>
    <w:rsid w:val="00A4603D"/>
    <w:rsid w:val="00A4765F"/>
    <w:rsid w:val="00A507D5"/>
    <w:rsid w:val="00A511D5"/>
    <w:rsid w:val="00A57026"/>
    <w:rsid w:val="00A62EF9"/>
    <w:rsid w:val="00A63913"/>
    <w:rsid w:val="00A64FC2"/>
    <w:rsid w:val="00A653FD"/>
    <w:rsid w:val="00A660F9"/>
    <w:rsid w:val="00A70AE6"/>
    <w:rsid w:val="00A72DB1"/>
    <w:rsid w:val="00A85736"/>
    <w:rsid w:val="00A90809"/>
    <w:rsid w:val="00A91A23"/>
    <w:rsid w:val="00AA16AA"/>
    <w:rsid w:val="00AA202F"/>
    <w:rsid w:val="00AA2D3E"/>
    <w:rsid w:val="00AA40E4"/>
    <w:rsid w:val="00AA592A"/>
    <w:rsid w:val="00AA77D7"/>
    <w:rsid w:val="00AA7860"/>
    <w:rsid w:val="00AB4187"/>
    <w:rsid w:val="00AB4A1C"/>
    <w:rsid w:val="00AB5671"/>
    <w:rsid w:val="00AB5B92"/>
    <w:rsid w:val="00AB6B7D"/>
    <w:rsid w:val="00AC132C"/>
    <w:rsid w:val="00AC1B9B"/>
    <w:rsid w:val="00AC2AEE"/>
    <w:rsid w:val="00AC2BF4"/>
    <w:rsid w:val="00AC463A"/>
    <w:rsid w:val="00AC6F63"/>
    <w:rsid w:val="00AE08E0"/>
    <w:rsid w:val="00AE0CB3"/>
    <w:rsid w:val="00AE0F68"/>
    <w:rsid w:val="00AE4BC4"/>
    <w:rsid w:val="00AE4C50"/>
    <w:rsid w:val="00AE7C1F"/>
    <w:rsid w:val="00AF048E"/>
    <w:rsid w:val="00AF1217"/>
    <w:rsid w:val="00AF164C"/>
    <w:rsid w:val="00AF2217"/>
    <w:rsid w:val="00AF5BFE"/>
    <w:rsid w:val="00AF5FC8"/>
    <w:rsid w:val="00B01150"/>
    <w:rsid w:val="00B017F6"/>
    <w:rsid w:val="00B10537"/>
    <w:rsid w:val="00B10E7C"/>
    <w:rsid w:val="00B137DB"/>
    <w:rsid w:val="00B13F41"/>
    <w:rsid w:val="00B22FB1"/>
    <w:rsid w:val="00B30BF8"/>
    <w:rsid w:val="00B3151B"/>
    <w:rsid w:val="00B35696"/>
    <w:rsid w:val="00B37180"/>
    <w:rsid w:val="00B40114"/>
    <w:rsid w:val="00B4495B"/>
    <w:rsid w:val="00B46EBF"/>
    <w:rsid w:val="00B46F61"/>
    <w:rsid w:val="00B4780D"/>
    <w:rsid w:val="00B500E7"/>
    <w:rsid w:val="00B52ED6"/>
    <w:rsid w:val="00B62918"/>
    <w:rsid w:val="00B62B48"/>
    <w:rsid w:val="00B63397"/>
    <w:rsid w:val="00B65576"/>
    <w:rsid w:val="00B65F78"/>
    <w:rsid w:val="00B67B97"/>
    <w:rsid w:val="00B70C75"/>
    <w:rsid w:val="00B72C90"/>
    <w:rsid w:val="00B8199B"/>
    <w:rsid w:val="00B85077"/>
    <w:rsid w:val="00B86188"/>
    <w:rsid w:val="00B867C0"/>
    <w:rsid w:val="00B91047"/>
    <w:rsid w:val="00B94669"/>
    <w:rsid w:val="00B95A7D"/>
    <w:rsid w:val="00B95EC2"/>
    <w:rsid w:val="00BA0EDA"/>
    <w:rsid w:val="00BA24DF"/>
    <w:rsid w:val="00BA4249"/>
    <w:rsid w:val="00BA497F"/>
    <w:rsid w:val="00BA5D71"/>
    <w:rsid w:val="00BB114C"/>
    <w:rsid w:val="00BB2616"/>
    <w:rsid w:val="00BB2CB3"/>
    <w:rsid w:val="00BB3F83"/>
    <w:rsid w:val="00BB4FFD"/>
    <w:rsid w:val="00BB5844"/>
    <w:rsid w:val="00BB79D0"/>
    <w:rsid w:val="00BC4E7A"/>
    <w:rsid w:val="00BD00AD"/>
    <w:rsid w:val="00BD1D96"/>
    <w:rsid w:val="00BD20A2"/>
    <w:rsid w:val="00BD30BE"/>
    <w:rsid w:val="00BD6FE8"/>
    <w:rsid w:val="00BE3353"/>
    <w:rsid w:val="00BE399D"/>
    <w:rsid w:val="00BE3B78"/>
    <w:rsid w:val="00BE4787"/>
    <w:rsid w:val="00BE498E"/>
    <w:rsid w:val="00BE63B1"/>
    <w:rsid w:val="00BE69A9"/>
    <w:rsid w:val="00BE6EEC"/>
    <w:rsid w:val="00BF439F"/>
    <w:rsid w:val="00BF4F25"/>
    <w:rsid w:val="00BF6D38"/>
    <w:rsid w:val="00BF7EF8"/>
    <w:rsid w:val="00C00CD2"/>
    <w:rsid w:val="00C035FB"/>
    <w:rsid w:val="00C03A2A"/>
    <w:rsid w:val="00C0521F"/>
    <w:rsid w:val="00C06D60"/>
    <w:rsid w:val="00C078EF"/>
    <w:rsid w:val="00C10B04"/>
    <w:rsid w:val="00C11620"/>
    <w:rsid w:val="00C14773"/>
    <w:rsid w:val="00C165C2"/>
    <w:rsid w:val="00C23ED8"/>
    <w:rsid w:val="00C31657"/>
    <w:rsid w:val="00C355D5"/>
    <w:rsid w:val="00C3566F"/>
    <w:rsid w:val="00C36F41"/>
    <w:rsid w:val="00C46870"/>
    <w:rsid w:val="00C46C4D"/>
    <w:rsid w:val="00C5239C"/>
    <w:rsid w:val="00C532F9"/>
    <w:rsid w:val="00C5599F"/>
    <w:rsid w:val="00C60529"/>
    <w:rsid w:val="00C645DD"/>
    <w:rsid w:val="00C66AEE"/>
    <w:rsid w:val="00C67CC3"/>
    <w:rsid w:val="00C719AB"/>
    <w:rsid w:val="00C722AE"/>
    <w:rsid w:val="00C72564"/>
    <w:rsid w:val="00C73144"/>
    <w:rsid w:val="00C75F9A"/>
    <w:rsid w:val="00C76C48"/>
    <w:rsid w:val="00C77063"/>
    <w:rsid w:val="00C84905"/>
    <w:rsid w:val="00C86550"/>
    <w:rsid w:val="00C91F77"/>
    <w:rsid w:val="00C973AD"/>
    <w:rsid w:val="00C9769B"/>
    <w:rsid w:val="00CA291C"/>
    <w:rsid w:val="00CA5D05"/>
    <w:rsid w:val="00CB2375"/>
    <w:rsid w:val="00CB2BAE"/>
    <w:rsid w:val="00CB35D7"/>
    <w:rsid w:val="00CB465C"/>
    <w:rsid w:val="00CB4C92"/>
    <w:rsid w:val="00CB62BC"/>
    <w:rsid w:val="00CB71D2"/>
    <w:rsid w:val="00CB7AA7"/>
    <w:rsid w:val="00CC0365"/>
    <w:rsid w:val="00CC0E7D"/>
    <w:rsid w:val="00CC184B"/>
    <w:rsid w:val="00CC36D4"/>
    <w:rsid w:val="00CC4432"/>
    <w:rsid w:val="00CC4855"/>
    <w:rsid w:val="00CC7520"/>
    <w:rsid w:val="00CD51CE"/>
    <w:rsid w:val="00CD5DBA"/>
    <w:rsid w:val="00CD7D8F"/>
    <w:rsid w:val="00CE0CFD"/>
    <w:rsid w:val="00CE31D4"/>
    <w:rsid w:val="00CF1C1E"/>
    <w:rsid w:val="00CF569E"/>
    <w:rsid w:val="00CF5FC1"/>
    <w:rsid w:val="00D0576D"/>
    <w:rsid w:val="00D069FB"/>
    <w:rsid w:val="00D076AB"/>
    <w:rsid w:val="00D125B8"/>
    <w:rsid w:val="00D15A37"/>
    <w:rsid w:val="00D371A1"/>
    <w:rsid w:val="00D46FE6"/>
    <w:rsid w:val="00D47FBD"/>
    <w:rsid w:val="00D51F81"/>
    <w:rsid w:val="00D52028"/>
    <w:rsid w:val="00D5290D"/>
    <w:rsid w:val="00D5585F"/>
    <w:rsid w:val="00D57CD8"/>
    <w:rsid w:val="00D61D18"/>
    <w:rsid w:val="00D62BD1"/>
    <w:rsid w:val="00D64E14"/>
    <w:rsid w:val="00D65625"/>
    <w:rsid w:val="00D66CD7"/>
    <w:rsid w:val="00D709BF"/>
    <w:rsid w:val="00D71CCD"/>
    <w:rsid w:val="00D7209A"/>
    <w:rsid w:val="00D74A0A"/>
    <w:rsid w:val="00D824BA"/>
    <w:rsid w:val="00D82648"/>
    <w:rsid w:val="00D832EB"/>
    <w:rsid w:val="00D839D8"/>
    <w:rsid w:val="00D84F98"/>
    <w:rsid w:val="00D86302"/>
    <w:rsid w:val="00D954B2"/>
    <w:rsid w:val="00DA4693"/>
    <w:rsid w:val="00DA6AF5"/>
    <w:rsid w:val="00DA741D"/>
    <w:rsid w:val="00DA79F2"/>
    <w:rsid w:val="00DB0E4B"/>
    <w:rsid w:val="00DB2603"/>
    <w:rsid w:val="00DB47CC"/>
    <w:rsid w:val="00DB51B2"/>
    <w:rsid w:val="00DB68F5"/>
    <w:rsid w:val="00DB7274"/>
    <w:rsid w:val="00DC1312"/>
    <w:rsid w:val="00DC5548"/>
    <w:rsid w:val="00DC6894"/>
    <w:rsid w:val="00DC773D"/>
    <w:rsid w:val="00DD048A"/>
    <w:rsid w:val="00DD42CA"/>
    <w:rsid w:val="00DD4C01"/>
    <w:rsid w:val="00DD70FA"/>
    <w:rsid w:val="00DD7AAA"/>
    <w:rsid w:val="00DE0A20"/>
    <w:rsid w:val="00DE0B10"/>
    <w:rsid w:val="00DE29F0"/>
    <w:rsid w:val="00DE396E"/>
    <w:rsid w:val="00DE476D"/>
    <w:rsid w:val="00DE57D3"/>
    <w:rsid w:val="00DE7689"/>
    <w:rsid w:val="00DF0469"/>
    <w:rsid w:val="00DF1F03"/>
    <w:rsid w:val="00DF4706"/>
    <w:rsid w:val="00DF5783"/>
    <w:rsid w:val="00DF686F"/>
    <w:rsid w:val="00E05E9E"/>
    <w:rsid w:val="00E07FAE"/>
    <w:rsid w:val="00E106CE"/>
    <w:rsid w:val="00E1106D"/>
    <w:rsid w:val="00E11CB8"/>
    <w:rsid w:val="00E1221E"/>
    <w:rsid w:val="00E14C85"/>
    <w:rsid w:val="00E16978"/>
    <w:rsid w:val="00E215BF"/>
    <w:rsid w:val="00E21C49"/>
    <w:rsid w:val="00E23056"/>
    <w:rsid w:val="00E23549"/>
    <w:rsid w:val="00E25739"/>
    <w:rsid w:val="00E259D5"/>
    <w:rsid w:val="00E26078"/>
    <w:rsid w:val="00E3299E"/>
    <w:rsid w:val="00E34AEC"/>
    <w:rsid w:val="00E34E77"/>
    <w:rsid w:val="00E3752C"/>
    <w:rsid w:val="00E378C7"/>
    <w:rsid w:val="00E378EE"/>
    <w:rsid w:val="00E43005"/>
    <w:rsid w:val="00E450EE"/>
    <w:rsid w:val="00E457DC"/>
    <w:rsid w:val="00E45F7F"/>
    <w:rsid w:val="00E46147"/>
    <w:rsid w:val="00E461B9"/>
    <w:rsid w:val="00E4684B"/>
    <w:rsid w:val="00E51F51"/>
    <w:rsid w:val="00E53C11"/>
    <w:rsid w:val="00E5420C"/>
    <w:rsid w:val="00E54212"/>
    <w:rsid w:val="00E54670"/>
    <w:rsid w:val="00E61A4F"/>
    <w:rsid w:val="00E64C8D"/>
    <w:rsid w:val="00E66C1A"/>
    <w:rsid w:val="00E67296"/>
    <w:rsid w:val="00E67F98"/>
    <w:rsid w:val="00E7182E"/>
    <w:rsid w:val="00E74566"/>
    <w:rsid w:val="00E74E25"/>
    <w:rsid w:val="00E75DAB"/>
    <w:rsid w:val="00E82B18"/>
    <w:rsid w:val="00E83F34"/>
    <w:rsid w:val="00E84D4F"/>
    <w:rsid w:val="00E8556D"/>
    <w:rsid w:val="00E8633B"/>
    <w:rsid w:val="00E875C2"/>
    <w:rsid w:val="00E921AF"/>
    <w:rsid w:val="00E95A61"/>
    <w:rsid w:val="00EA205B"/>
    <w:rsid w:val="00EA514E"/>
    <w:rsid w:val="00EA6343"/>
    <w:rsid w:val="00EB026D"/>
    <w:rsid w:val="00EB03E3"/>
    <w:rsid w:val="00EB2C45"/>
    <w:rsid w:val="00EB34A9"/>
    <w:rsid w:val="00EB60A9"/>
    <w:rsid w:val="00EB738B"/>
    <w:rsid w:val="00EC3FC1"/>
    <w:rsid w:val="00EC4DF8"/>
    <w:rsid w:val="00EC79A9"/>
    <w:rsid w:val="00EC7A82"/>
    <w:rsid w:val="00ED3235"/>
    <w:rsid w:val="00ED35B2"/>
    <w:rsid w:val="00ED5D87"/>
    <w:rsid w:val="00EE25C0"/>
    <w:rsid w:val="00EE333A"/>
    <w:rsid w:val="00EE4454"/>
    <w:rsid w:val="00EE5170"/>
    <w:rsid w:val="00EF0F63"/>
    <w:rsid w:val="00EF1947"/>
    <w:rsid w:val="00EF52D1"/>
    <w:rsid w:val="00EF741E"/>
    <w:rsid w:val="00F0536C"/>
    <w:rsid w:val="00F053B6"/>
    <w:rsid w:val="00F070D9"/>
    <w:rsid w:val="00F11D9C"/>
    <w:rsid w:val="00F139BF"/>
    <w:rsid w:val="00F15FAD"/>
    <w:rsid w:val="00F16E1B"/>
    <w:rsid w:val="00F211D6"/>
    <w:rsid w:val="00F214B8"/>
    <w:rsid w:val="00F22626"/>
    <w:rsid w:val="00F233C0"/>
    <w:rsid w:val="00F304C8"/>
    <w:rsid w:val="00F31621"/>
    <w:rsid w:val="00F33062"/>
    <w:rsid w:val="00F37AAC"/>
    <w:rsid w:val="00F51E97"/>
    <w:rsid w:val="00F52DDD"/>
    <w:rsid w:val="00F53CC1"/>
    <w:rsid w:val="00F55015"/>
    <w:rsid w:val="00F55F0A"/>
    <w:rsid w:val="00F60C06"/>
    <w:rsid w:val="00F61FF8"/>
    <w:rsid w:val="00F64EDF"/>
    <w:rsid w:val="00F65F35"/>
    <w:rsid w:val="00F71C44"/>
    <w:rsid w:val="00F723A3"/>
    <w:rsid w:val="00F72505"/>
    <w:rsid w:val="00F738E9"/>
    <w:rsid w:val="00F760C0"/>
    <w:rsid w:val="00F77840"/>
    <w:rsid w:val="00F77E9D"/>
    <w:rsid w:val="00F82488"/>
    <w:rsid w:val="00F8378E"/>
    <w:rsid w:val="00F848DB"/>
    <w:rsid w:val="00F91056"/>
    <w:rsid w:val="00F933D9"/>
    <w:rsid w:val="00F95242"/>
    <w:rsid w:val="00F95F22"/>
    <w:rsid w:val="00FA34B1"/>
    <w:rsid w:val="00FA48EA"/>
    <w:rsid w:val="00FA4D83"/>
    <w:rsid w:val="00FA4F10"/>
    <w:rsid w:val="00FA54B7"/>
    <w:rsid w:val="00FA6678"/>
    <w:rsid w:val="00FB2EA7"/>
    <w:rsid w:val="00FB713B"/>
    <w:rsid w:val="00FC168F"/>
    <w:rsid w:val="00FC767D"/>
    <w:rsid w:val="00FC77A4"/>
    <w:rsid w:val="00FC799F"/>
    <w:rsid w:val="00FD0096"/>
    <w:rsid w:val="00FD59B2"/>
    <w:rsid w:val="00FE1B82"/>
    <w:rsid w:val="00FE2270"/>
    <w:rsid w:val="00FE542C"/>
    <w:rsid w:val="00FE5BB4"/>
    <w:rsid w:val="00FE7015"/>
    <w:rsid w:val="00FE793C"/>
    <w:rsid w:val="00FF278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A205B"/>
    <w:rPr>
      <w:rFonts w:ascii="Arial" w:hAnsi="Arial"/>
      <w:sz w:val="22"/>
      <w:szCs w:val="24"/>
    </w:rPr>
  </w:style>
  <w:style w:type="paragraph" w:styleId="Kop4">
    <w:name w:val="heading 4"/>
    <w:basedOn w:val="Standaard"/>
    <w:link w:val="Kop4Char"/>
    <w:uiPriority w:val="9"/>
    <w:qFormat/>
    <w:rsid w:val="00C5239C"/>
    <w:pPr>
      <w:spacing w:before="100" w:beforeAutospacing="1" w:after="100" w:afterAutospacing="1"/>
      <w:outlineLvl w:val="3"/>
    </w:pPr>
    <w:rPr>
      <w:rFonts w:ascii="Times New Roman" w:hAnsi="Times New Roman"/>
      <w:b/>
      <w:bC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Text">
    <w:name w:val="Default Text"/>
    <w:basedOn w:val="Standaard"/>
    <w:rsid w:val="00EA205B"/>
    <w:pPr>
      <w:autoSpaceDE w:val="0"/>
      <w:autoSpaceDN w:val="0"/>
      <w:adjustRightInd w:val="0"/>
    </w:pPr>
    <w:rPr>
      <w:rFonts w:ascii="Times New Roman" w:hAnsi="Times New Roman"/>
      <w:sz w:val="24"/>
    </w:rPr>
  </w:style>
  <w:style w:type="character" w:customStyle="1" w:styleId="InitialStyle">
    <w:name w:val="InitialStyle"/>
    <w:rsid w:val="00EA205B"/>
    <w:rPr>
      <w:rFonts w:ascii="Courier New" w:hAnsi="Courier New" w:cs="Courier New"/>
      <w:sz w:val="24"/>
    </w:rPr>
  </w:style>
  <w:style w:type="paragraph" w:styleId="Koptekst">
    <w:name w:val="header"/>
    <w:basedOn w:val="Standaard"/>
    <w:rsid w:val="00EA205B"/>
    <w:pPr>
      <w:tabs>
        <w:tab w:val="center" w:pos="4536"/>
        <w:tab w:val="right" w:pos="9072"/>
      </w:tabs>
    </w:pPr>
  </w:style>
  <w:style w:type="paragraph" w:styleId="Voettekst">
    <w:name w:val="footer"/>
    <w:basedOn w:val="Standaard"/>
    <w:rsid w:val="00EA205B"/>
    <w:pPr>
      <w:tabs>
        <w:tab w:val="center" w:pos="4536"/>
        <w:tab w:val="right" w:pos="9072"/>
      </w:tabs>
    </w:pPr>
  </w:style>
  <w:style w:type="character" w:styleId="Paginanummer">
    <w:name w:val="page number"/>
    <w:basedOn w:val="Standaardalinea-lettertype"/>
    <w:rsid w:val="00EA205B"/>
  </w:style>
  <w:style w:type="paragraph" w:styleId="Ballontekst">
    <w:name w:val="Balloon Text"/>
    <w:basedOn w:val="Standaard"/>
    <w:semiHidden/>
    <w:rsid w:val="00EA205B"/>
    <w:rPr>
      <w:rFonts w:ascii="Tahoma" w:hAnsi="Tahoma" w:cs="Tahoma"/>
      <w:sz w:val="16"/>
      <w:szCs w:val="16"/>
    </w:rPr>
  </w:style>
  <w:style w:type="character" w:styleId="Hyperlink">
    <w:name w:val="Hyperlink"/>
    <w:rsid w:val="00EA205B"/>
    <w:rPr>
      <w:color w:val="0000FF"/>
      <w:u w:val="single"/>
    </w:rPr>
  </w:style>
  <w:style w:type="character" w:styleId="GevolgdeHyperlink">
    <w:name w:val="FollowedHyperlink"/>
    <w:rsid w:val="00FE1B82"/>
    <w:rPr>
      <w:color w:val="800080"/>
      <w:u w:val="single"/>
    </w:rPr>
  </w:style>
  <w:style w:type="paragraph" w:styleId="Lijstalinea">
    <w:name w:val="List Paragraph"/>
    <w:basedOn w:val="Standaard"/>
    <w:uiPriority w:val="34"/>
    <w:qFormat/>
    <w:rsid w:val="00CD5DBA"/>
    <w:pPr>
      <w:spacing w:after="200" w:line="276" w:lineRule="auto"/>
      <w:ind w:left="720"/>
      <w:contextualSpacing/>
    </w:pPr>
    <w:rPr>
      <w:rFonts w:ascii="Calibri" w:eastAsia="Calibri" w:hAnsi="Calibri"/>
      <w:szCs w:val="22"/>
      <w:lang w:eastAsia="en-US"/>
    </w:rPr>
  </w:style>
  <w:style w:type="paragraph" w:styleId="Geenafstand">
    <w:name w:val="No Spacing"/>
    <w:uiPriority w:val="1"/>
    <w:qFormat/>
    <w:rsid w:val="006D1255"/>
    <w:rPr>
      <w:rFonts w:ascii="Calibri" w:eastAsia="Calibri" w:hAnsi="Calibri"/>
      <w:sz w:val="22"/>
      <w:szCs w:val="22"/>
      <w:lang w:eastAsia="en-US"/>
    </w:rPr>
  </w:style>
  <w:style w:type="character" w:customStyle="1" w:styleId="Kop4Char">
    <w:name w:val="Kop 4 Char"/>
    <w:basedOn w:val="Standaardalinea-lettertype"/>
    <w:link w:val="Kop4"/>
    <w:uiPriority w:val="9"/>
    <w:rsid w:val="00C5239C"/>
    <w:rPr>
      <w:b/>
      <w:bCs/>
      <w:sz w:val="24"/>
      <w:szCs w:val="24"/>
    </w:rPr>
  </w:style>
  <w:style w:type="paragraph" w:styleId="Normaalweb">
    <w:name w:val="Normal (Web)"/>
    <w:basedOn w:val="Standaard"/>
    <w:uiPriority w:val="99"/>
    <w:unhideWhenUsed/>
    <w:rsid w:val="00C5239C"/>
    <w:pPr>
      <w:spacing w:before="100" w:beforeAutospacing="1" w:after="100" w:afterAutospacing="1"/>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31412680">
      <w:bodyDiv w:val="1"/>
      <w:marLeft w:val="0"/>
      <w:marRight w:val="0"/>
      <w:marTop w:val="0"/>
      <w:marBottom w:val="0"/>
      <w:divBdr>
        <w:top w:val="none" w:sz="0" w:space="0" w:color="auto"/>
        <w:left w:val="none" w:sz="0" w:space="0" w:color="auto"/>
        <w:bottom w:val="none" w:sz="0" w:space="0" w:color="auto"/>
        <w:right w:val="none" w:sz="0" w:space="0" w:color="auto"/>
      </w:divBdr>
    </w:div>
    <w:div w:id="491260567">
      <w:bodyDiv w:val="1"/>
      <w:marLeft w:val="0"/>
      <w:marRight w:val="0"/>
      <w:marTop w:val="0"/>
      <w:marBottom w:val="0"/>
      <w:divBdr>
        <w:top w:val="none" w:sz="0" w:space="0" w:color="auto"/>
        <w:left w:val="none" w:sz="0" w:space="0" w:color="auto"/>
        <w:bottom w:val="none" w:sz="0" w:space="0" w:color="auto"/>
        <w:right w:val="none" w:sz="0" w:space="0" w:color="auto"/>
      </w:divBdr>
    </w:div>
    <w:div w:id="908619275">
      <w:bodyDiv w:val="1"/>
      <w:marLeft w:val="0"/>
      <w:marRight w:val="0"/>
      <w:marTop w:val="0"/>
      <w:marBottom w:val="0"/>
      <w:divBdr>
        <w:top w:val="none" w:sz="0" w:space="0" w:color="auto"/>
        <w:left w:val="none" w:sz="0" w:space="0" w:color="auto"/>
        <w:bottom w:val="none" w:sz="0" w:space="0" w:color="auto"/>
        <w:right w:val="none" w:sz="0" w:space="0" w:color="auto"/>
      </w:divBdr>
      <w:divsChild>
        <w:div w:id="1963726968">
          <w:marLeft w:val="0"/>
          <w:marRight w:val="0"/>
          <w:marTop w:val="0"/>
          <w:marBottom w:val="0"/>
          <w:divBdr>
            <w:top w:val="none" w:sz="0" w:space="0" w:color="auto"/>
            <w:left w:val="none" w:sz="0" w:space="0" w:color="auto"/>
            <w:bottom w:val="none" w:sz="0" w:space="0" w:color="auto"/>
            <w:right w:val="none" w:sz="0" w:space="0" w:color="auto"/>
          </w:divBdr>
          <w:divsChild>
            <w:div w:id="800146693">
              <w:marLeft w:val="0"/>
              <w:marRight w:val="0"/>
              <w:marTop w:val="0"/>
              <w:marBottom w:val="0"/>
              <w:divBdr>
                <w:top w:val="none" w:sz="0" w:space="0" w:color="auto"/>
                <w:left w:val="none" w:sz="0" w:space="0" w:color="auto"/>
                <w:bottom w:val="none" w:sz="0" w:space="0" w:color="auto"/>
                <w:right w:val="none" w:sz="0" w:space="0" w:color="auto"/>
              </w:divBdr>
              <w:divsChild>
                <w:div w:id="403458374">
                  <w:marLeft w:val="0"/>
                  <w:marRight w:val="0"/>
                  <w:marTop w:val="0"/>
                  <w:marBottom w:val="0"/>
                  <w:divBdr>
                    <w:top w:val="none" w:sz="0" w:space="0" w:color="auto"/>
                    <w:left w:val="none" w:sz="0" w:space="0" w:color="auto"/>
                    <w:bottom w:val="none" w:sz="0" w:space="0" w:color="auto"/>
                    <w:right w:val="none" w:sz="0" w:space="0" w:color="auto"/>
                  </w:divBdr>
                </w:div>
                <w:div w:id="1968967655">
                  <w:marLeft w:val="0"/>
                  <w:marRight w:val="0"/>
                  <w:marTop w:val="0"/>
                  <w:marBottom w:val="0"/>
                  <w:divBdr>
                    <w:top w:val="none" w:sz="0" w:space="0" w:color="auto"/>
                    <w:left w:val="none" w:sz="0" w:space="0" w:color="auto"/>
                    <w:bottom w:val="none" w:sz="0" w:space="0" w:color="auto"/>
                    <w:right w:val="none" w:sz="0" w:space="0" w:color="auto"/>
                  </w:divBdr>
                  <w:divsChild>
                    <w:div w:id="7761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22095">
      <w:bodyDiv w:val="1"/>
      <w:marLeft w:val="0"/>
      <w:marRight w:val="0"/>
      <w:marTop w:val="0"/>
      <w:marBottom w:val="0"/>
      <w:divBdr>
        <w:top w:val="none" w:sz="0" w:space="0" w:color="auto"/>
        <w:left w:val="none" w:sz="0" w:space="0" w:color="auto"/>
        <w:bottom w:val="none" w:sz="0" w:space="0" w:color="auto"/>
        <w:right w:val="none" w:sz="0" w:space="0" w:color="auto"/>
      </w:divBdr>
    </w:div>
    <w:div w:id="1170753784">
      <w:bodyDiv w:val="1"/>
      <w:marLeft w:val="0"/>
      <w:marRight w:val="0"/>
      <w:marTop w:val="0"/>
      <w:marBottom w:val="0"/>
      <w:divBdr>
        <w:top w:val="none" w:sz="0" w:space="0" w:color="auto"/>
        <w:left w:val="none" w:sz="0" w:space="0" w:color="auto"/>
        <w:bottom w:val="none" w:sz="0" w:space="0" w:color="auto"/>
        <w:right w:val="none" w:sz="0" w:space="0" w:color="auto"/>
      </w:divBdr>
      <w:divsChild>
        <w:div w:id="448400997">
          <w:marLeft w:val="0"/>
          <w:marRight w:val="0"/>
          <w:marTop w:val="0"/>
          <w:marBottom w:val="0"/>
          <w:divBdr>
            <w:top w:val="none" w:sz="0" w:space="0" w:color="auto"/>
            <w:left w:val="none" w:sz="0" w:space="0" w:color="auto"/>
            <w:bottom w:val="none" w:sz="0" w:space="0" w:color="auto"/>
            <w:right w:val="none" w:sz="0" w:space="0" w:color="auto"/>
          </w:divBdr>
        </w:div>
        <w:div w:id="848715734">
          <w:marLeft w:val="0"/>
          <w:marRight w:val="0"/>
          <w:marTop w:val="0"/>
          <w:marBottom w:val="0"/>
          <w:divBdr>
            <w:top w:val="none" w:sz="0" w:space="0" w:color="auto"/>
            <w:left w:val="none" w:sz="0" w:space="0" w:color="auto"/>
            <w:bottom w:val="none" w:sz="0" w:space="0" w:color="auto"/>
            <w:right w:val="none" w:sz="0" w:space="0" w:color="auto"/>
          </w:divBdr>
        </w:div>
        <w:div w:id="1466506510">
          <w:marLeft w:val="0"/>
          <w:marRight w:val="0"/>
          <w:marTop w:val="0"/>
          <w:marBottom w:val="0"/>
          <w:divBdr>
            <w:top w:val="none" w:sz="0" w:space="0" w:color="auto"/>
            <w:left w:val="none" w:sz="0" w:space="0" w:color="auto"/>
            <w:bottom w:val="none" w:sz="0" w:space="0" w:color="auto"/>
            <w:right w:val="none" w:sz="0" w:space="0" w:color="auto"/>
          </w:divBdr>
        </w:div>
      </w:divsChild>
    </w:div>
    <w:div w:id="1190988084">
      <w:bodyDiv w:val="1"/>
      <w:marLeft w:val="0"/>
      <w:marRight w:val="0"/>
      <w:marTop w:val="0"/>
      <w:marBottom w:val="0"/>
      <w:divBdr>
        <w:top w:val="none" w:sz="0" w:space="0" w:color="auto"/>
        <w:left w:val="none" w:sz="0" w:space="0" w:color="auto"/>
        <w:bottom w:val="none" w:sz="0" w:space="0" w:color="auto"/>
        <w:right w:val="none" w:sz="0" w:space="0" w:color="auto"/>
      </w:divBdr>
    </w:div>
    <w:div w:id="1648246734">
      <w:bodyDiv w:val="1"/>
      <w:marLeft w:val="0"/>
      <w:marRight w:val="0"/>
      <w:marTop w:val="0"/>
      <w:marBottom w:val="0"/>
      <w:divBdr>
        <w:top w:val="none" w:sz="0" w:space="0" w:color="auto"/>
        <w:left w:val="none" w:sz="0" w:space="0" w:color="auto"/>
        <w:bottom w:val="none" w:sz="0" w:space="0" w:color="auto"/>
        <w:right w:val="none" w:sz="0" w:space="0" w:color="auto"/>
      </w:divBdr>
      <w:divsChild>
        <w:div w:id="157305818">
          <w:marLeft w:val="0"/>
          <w:marRight w:val="0"/>
          <w:marTop w:val="0"/>
          <w:marBottom w:val="0"/>
          <w:divBdr>
            <w:top w:val="none" w:sz="0" w:space="0" w:color="auto"/>
            <w:left w:val="none" w:sz="0" w:space="0" w:color="auto"/>
            <w:bottom w:val="none" w:sz="0" w:space="0" w:color="auto"/>
            <w:right w:val="none" w:sz="0" w:space="0" w:color="auto"/>
          </w:divBdr>
        </w:div>
        <w:div w:id="324286650">
          <w:marLeft w:val="0"/>
          <w:marRight w:val="0"/>
          <w:marTop w:val="0"/>
          <w:marBottom w:val="0"/>
          <w:divBdr>
            <w:top w:val="none" w:sz="0" w:space="0" w:color="auto"/>
            <w:left w:val="none" w:sz="0" w:space="0" w:color="auto"/>
            <w:bottom w:val="none" w:sz="0" w:space="0" w:color="auto"/>
            <w:right w:val="none" w:sz="0" w:space="0" w:color="auto"/>
          </w:divBdr>
        </w:div>
        <w:div w:id="444035330">
          <w:marLeft w:val="0"/>
          <w:marRight w:val="0"/>
          <w:marTop w:val="0"/>
          <w:marBottom w:val="0"/>
          <w:divBdr>
            <w:top w:val="none" w:sz="0" w:space="0" w:color="auto"/>
            <w:left w:val="none" w:sz="0" w:space="0" w:color="auto"/>
            <w:bottom w:val="none" w:sz="0" w:space="0" w:color="auto"/>
            <w:right w:val="none" w:sz="0" w:space="0" w:color="auto"/>
          </w:divBdr>
        </w:div>
        <w:div w:id="1304123114">
          <w:marLeft w:val="0"/>
          <w:marRight w:val="0"/>
          <w:marTop w:val="0"/>
          <w:marBottom w:val="0"/>
          <w:divBdr>
            <w:top w:val="none" w:sz="0" w:space="0" w:color="auto"/>
            <w:left w:val="none" w:sz="0" w:space="0" w:color="auto"/>
            <w:bottom w:val="none" w:sz="0" w:space="0" w:color="auto"/>
            <w:right w:val="none" w:sz="0" w:space="0" w:color="auto"/>
          </w:divBdr>
        </w:div>
        <w:div w:id="1342464881">
          <w:marLeft w:val="0"/>
          <w:marRight w:val="0"/>
          <w:marTop w:val="0"/>
          <w:marBottom w:val="0"/>
          <w:divBdr>
            <w:top w:val="none" w:sz="0" w:space="0" w:color="auto"/>
            <w:left w:val="none" w:sz="0" w:space="0" w:color="auto"/>
            <w:bottom w:val="none" w:sz="0" w:space="0" w:color="auto"/>
            <w:right w:val="none" w:sz="0" w:space="0" w:color="auto"/>
          </w:divBdr>
        </w:div>
        <w:div w:id="1353989945">
          <w:marLeft w:val="0"/>
          <w:marRight w:val="0"/>
          <w:marTop w:val="0"/>
          <w:marBottom w:val="0"/>
          <w:divBdr>
            <w:top w:val="none" w:sz="0" w:space="0" w:color="auto"/>
            <w:left w:val="none" w:sz="0" w:space="0" w:color="auto"/>
            <w:bottom w:val="none" w:sz="0" w:space="0" w:color="auto"/>
            <w:right w:val="none" w:sz="0" w:space="0" w:color="auto"/>
          </w:divBdr>
        </w:div>
        <w:div w:id="1662005387">
          <w:marLeft w:val="0"/>
          <w:marRight w:val="0"/>
          <w:marTop w:val="0"/>
          <w:marBottom w:val="0"/>
          <w:divBdr>
            <w:top w:val="none" w:sz="0" w:space="0" w:color="auto"/>
            <w:left w:val="none" w:sz="0" w:space="0" w:color="auto"/>
            <w:bottom w:val="none" w:sz="0" w:space="0" w:color="auto"/>
            <w:right w:val="none" w:sz="0" w:space="0" w:color="auto"/>
          </w:divBdr>
        </w:div>
        <w:div w:id="2019430186">
          <w:marLeft w:val="0"/>
          <w:marRight w:val="0"/>
          <w:marTop w:val="0"/>
          <w:marBottom w:val="0"/>
          <w:divBdr>
            <w:top w:val="none" w:sz="0" w:space="0" w:color="auto"/>
            <w:left w:val="none" w:sz="0" w:space="0" w:color="auto"/>
            <w:bottom w:val="none" w:sz="0" w:space="0" w:color="auto"/>
            <w:right w:val="none" w:sz="0" w:space="0" w:color="auto"/>
          </w:divBdr>
        </w:div>
      </w:divsChild>
    </w:div>
    <w:div w:id="2132553373">
      <w:bodyDiv w:val="1"/>
      <w:marLeft w:val="0"/>
      <w:marRight w:val="0"/>
      <w:marTop w:val="0"/>
      <w:marBottom w:val="0"/>
      <w:divBdr>
        <w:top w:val="none" w:sz="0" w:space="0" w:color="auto"/>
        <w:left w:val="none" w:sz="0" w:space="0" w:color="auto"/>
        <w:bottom w:val="none" w:sz="0" w:space="0" w:color="auto"/>
        <w:right w:val="none" w:sz="0" w:space="0" w:color="auto"/>
      </w:divBdr>
      <w:divsChild>
        <w:div w:id="395015389">
          <w:marLeft w:val="0"/>
          <w:marRight w:val="0"/>
          <w:marTop w:val="0"/>
          <w:marBottom w:val="0"/>
          <w:divBdr>
            <w:top w:val="none" w:sz="0" w:space="0" w:color="auto"/>
            <w:left w:val="none" w:sz="0" w:space="0" w:color="auto"/>
            <w:bottom w:val="none" w:sz="0" w:space="0" w:color="auto"/>
            <w:right w:val="none" w:sz="0" w:space="0" w:color="auto"/>
          </w:divBdr>
        </w:div>
        <w:div w:id="499468932">
          <w:marLeft w:val="0"/>
          <w:marRight w:val="0"/>
          <w:marTop w:val="0"/>
          <w:marBottom w:val="0"/>
          <w:divBdr>
            <w:top w:val="none" w:sz="0" w:space="0" w:color="auto"/>
            <w:left w:val="none" w:sz="0" w:space="0" w:color="auto"/>
            <w:bottom w:val="none" w:sz="0" w:space="0" w:color="auto"/>
            <w:right w:val="none" w:sz="0" w:space="0" w:color="auto"/>
          </w:divBdr>
        </w:div>
        <w:div w:id="748235970">
          <w:marLeft w:val="0"/>
          <w:marRight w:val="0"/>
          <w:marTop w:val="0"/>
          <w:marBottom w:val="0"/>
          <w:divBdr>
            <w:top w:val="none" w:sz="0" w:space="0" w:color="auto"/>
            <w:left w:val="none" w:sz="0" w:space="0" w:color="auto"/>
            <w:bottom w:val="none" w:sz="0" w:space="0" w:color="auto"/>
            <w:right w:val="none" w:sz="0" w:space="0" w:color="auto"/>
          </w:divBdr>
        </w:div>
        <w:div w:id="915360896">
          <w:marLeft w:val="0"/>
          <w:marRight w:val="0"/>
          <w:marTop w:val="0"/>
          <w:marBottom w:val="0"/>
          <w:divBdr>
            <w:top w:val="none" w:sz="0" w:space="0" w:color="auto"/>
            <w:left w:val="none" w:sz="0" w:space="0" w:color="auto"/>
            <w:bottom w:val="none" w:sz="0" w:space="0" w:color="auto"/>
            <w:right w:val="none" w:sz="0" w:space="0" w:color="auto"/>
          </w:divBdr>
        </w:div>
        <w:div w:id="128453518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7695645">
              <w:marLeft w:val="0"/>
              <w:marRight w:val="0"/>
              <w:marTop w:val="0"/>
              <w:marBottom w:val="0"/>
              <w:divBdr>
                <w:top w:val="none" w:sz="0" w:space="0" w:color="auto"/>
                <w:left w:val="none" w:sz="0" w:space="0" w:color="auto"/>
                <w:bottom w:val="none" w:sz="0" w:space="0" w:color="auto"/>
                <w:right w:val="none" w:sz="0" w:space="0" w:color="auto"/>
              </w:divBdr>
            </w:div>
            <w:div w:id="736244182">
              <w:marLeft w:val="0"/>
              <w:marRight w:val="0"/>
              <w:marTop w:val="0"/>
              <w:marBottom w:val="0"/>
              <w:divBdr>
                <w:top w:val="none" w:sz="0" w:space="0" w:color="auto"/>
                <w:left w:val="none" w:sz="0" w:space="0" w:color="auto"/>
                <w:bottom w:val="none" w:sz="0" w:space="0" w:color="auto"/>
                <w:right w:val="none" w:sz="0" w:space="0" w:color="auto"/>
              </w:divBdr>
            </w:div>
            <w:div w:id="1118067217">
              <w:marLeft w:val="0"/>
              <w:marRight w:val="0"/>
              <w:marTop w:val="0"/>
              <w:marBottom w:val="0"/>
              <w:divBdr>
                <w:top w:val="none" w:sz="0" w:space="0" w:color="auto"/>
                <w:left w:val="none" w:sz="0" w:space="0" w:color="auto"/>
                <w:bottom w:val="none" w:sz="0" w:space="0" w:color="auto"/>
                <w:right w:val="none" w:sz="0" w:space="0" w:color="auto"/>
              </w:divBdr>
            </w:div>
            <w:div w:id="1812015878">
              <w:marLeft w:val="0"/>
              <w:marRight w:val="0"/>
              <w:marTop w:val="0"/>
              <w:marBottom w:val="0"/>
              <w:divBdr>
                <w:top w:val="none" w:sz="0" w:space="0" w:color="auto"/>
                <w:left w:val="none" w:sz="0" w:space="0" w:color="auto"/>
                <w:bottom w:val="none" w:sz="0" w:space="0" w:color="auto"/>
                <w:right w:val="none" w:sz="0" w:space="0" w:color="auto"/>
              </w:divBdr>
            </w:div>
            <w:div w:id="1905605942">
              <w:marLeft w:val="0"/>
              <w:marRight w:val="0"/>
              <w:marTop w:val="0"/>
              <w:marBottom w:val="0"/>
              <w:divBdr>
                <w:top w:val="none" w:sz="0" w:space="0" w:color="auto"/>
                <w:left w:val="none" w:sz="0" w:space="0" w:color="auto"/>
                <w:bottom w:val="none" w:sz="0" w:space="0" w:color="auto"/>
                <w:right w:val="none" w:sz="0" w:space="0" w:color="auto"/>
              </w:divBdr>
            </w:div>
          </w:divsChild>
        </w:div>
        <w:div w:id="1348213773">
          <w:marLeft w:val="0"/>
          <w:marRight w:val="0"/>
          <w:marTop w:val="0"/>
          <w:marBottom w:val="0"/>
          <w:divBdr>
            <w:top w:val="none" w:sz="0" w:space="0" w:color="auto"/>
            <w:left w:val="none" w:sz="0" w:space="0" w:color="auto"/>
            <w:bottom w:val="none" w:sz="0" w:space="0" w:color="auto"/>
            <w:right w:val="none" w:sz="0" w:space="0" w:color="auto"/>
          </w:divBdr>
        </w:div>
        <w:div w:id="1376275682">
          <w:marLeft w:val="0"/>
          <w:marRight w:val="0"/>
          <w:marTop w:val="0"/>
          <w:marBottom w:val="0"/>
          <w:divBdr>
            <w:top w:val="none" w:sz="0" w:space="0" w:color="auto"/>
            <w:left w:val="none" w:sz="0" w:space="0" w:color="auto"/>
            <w:bottom w:val="none" w:sz="0" w:space="0" w:color="auto"/>
            <w:right w:val="none" w:sz="0" w:space="0" w:color="auto"/>
          </w:divBdr>
        </w:div>
        <w:div w:id="1441993259">
          <w:marLeft w:val="0"/>
          <w:marRight w:val="0"/>
          <w:marTop w:val="0"/>
          <w:marBottom w:val="0"/>
          <w:divBdr>
            <w:top w:val="none" w:sz="0" w:space="0" w:color="auto"/>
            <w:left w:val="none" w:sz="0" w:space="0" w:color="auto"/>
            <w:bottom w:val="none" w:sz="0" w:space="0" w:color="auto"/>
            <w:right w:val="none" w:sz="0" w:space="0" w:color="auto"/>
          </w:divBdr>
        </w:div>
        <w:div w:id="1766654788">
          <w:marLeft w:val="0"/>
          <w:marRight w:val="0"/>
          <w:marTop w:val="0"/>
          <w:marBottom w:val="0"/>
          <w:divBdr>
            <w:top w:val="none" w:sz="0" w:space="0" w:color="auto"/>
            <w:left w:val="none" w:sz="0" w:space="0" w:color="auto"/>
            <w:bottom w:val="none" w:sz="0" w:space="0" w:color="auto"/>
            <w:right w:val="none" w:sz="0" w:space="0" w:color="auto"/>
          </w:divBdr>
        </w:div>
        <w:div w:id="2028867532">
          <w:marLeft w:val="0"/>
          <w:marRight w:val="0"/>
          <w:marTop w:val="0"/>
          <w:marBottom w:val="0"/>
          <w:divBdr>
            <w:top w:val="none" w:sz="0" w:space="0" w:color="auto"/>
            <w:left w:val="none" w:sz="0" w:space="0" w:color="auto"/>
            <w:bottom w:val="none" w:sz="0" w:space="0" w:color="auto"/>
            <w:right w:val="none" w:sz="0" w:space="0" w:color="auto"/>
          </w:divBdr>
        </w:div>
        <w:div w:id="2067798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814CF-033F-4023-BB7E-0DE2C34A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5584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Verslag van de bijeenkomst van het Platform Armoedebestrijding Waddinxveen</vt:lpstr>
    </vt:vector>
  </TitlesOfParts>
  <Company>SWW</Company>
  <LinksUpToDate>false</LinksUpToDate>
  <CharactersWithSpaces>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van de bijeenkomst van het Platform Armoedebestrijding Waddinxveen</dc:title>
  <dc:subject>Verslag Platformvergadering 23 d.d. 130307</dc:subject>
  <dc:creator>SWW</dc:creator>
  <cp:lastModifiedBy>J. van Heemst</cp:lastModifiedBy>
  <cp:revision>2</cp:revision>
  <cp:lastPrinted>2018-06-16T10:43:00Z</cp:lastPrinted>
  <dcterms:created xsi:type="dcterms:W3CDTF">2019-04-15T12:02:00Z</dcterms:created>
  <dcterms:modified xsi:type="dcterms:W3CDTF">2019-04-15T12:02:00Z</dcterms:modified>
</cp:coreProperties>
</file>