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884255" w:rsidP="00990E3B">
      <w:pPr>
        <w:ind w:firstLine="708"/>
        <w:rPr>
          <w:rFonts w:cs="Arial"/>
          <w:b/>
          <w:bCs/>
        </w:rPr>
      </w:pPr>
      <w:r>
        <w:rPr>
          <w:rFonts w:cs="Arial"/>
          <w:b/>
          <w:bCs/>
        </w:rPr>
        <w:t xml:space="preserve"> </w:t>
      </w:r>
      <w:r w:rsidR="00990E3B">
        <w:rPr>
          <w:rFonts w:cs="Arial"/>
          <w:b/>
          <w:bCs/>
        </w:rPr>
        <w:tab/>
      </w:r>
      <w:r w:rsidR="00990E3B">
        <w:rPr>
          <w:rFonts w:cs="Arial"/>
          <w:b/>
          <w:bCs/>
        </w:rPr>
        <w:tab/>
      </w:r>
    </w:p>
    <w:p w:rsidR="00884255" w:rsidRPr="00F848DB" w:rsidRDefault="00F848DB" w:rsidP="00990E3B">
      <w:pPr>
        <w:ind w:firstLine="708"/>
        <w:rPr>
          <w:rFonts w:cs="Arial"/>
          <w:b/>
          <w:sz w:val="24"/>
        </w:rPr>
      </w:pPr>
      <w:r>
        <w:rPr>
          <w:rFonts w:cs="Arial"/>
          <w:b/>
          <w:bCs/>
        </w:rPr>
        <w:tab/>
      </w:r>
      <w:r>
        <w:rPr>
          <w:rFonts w:cs="Arial"/>
          <w:b/>
          <w:bCs/>
        </w:rPr>
        <w:tab/>
      </w:r>
      <w:r>
        <w:rPr>
          <w:rFonts w:cs="Arial"/>
          <w:b/>
          <w:bCs/>
        </w:rPr>
        <w:tab/>
      </w:r>
      <w:r w:rsidR="00884255" w:rsidRPr="00F848DB">
        <w:rPr>
          <w:rFonts w:cs="Arial"/>
          <w:b/>
          <w:sz w:val="24"/>
        </w:rPr>
        <w:t xml:space="preserve">Verslag Kwartaaloverleg met de Gemeente </w:t>
      </w:r>
    </w:p>
    <w:p w:rsidR="00884255" w:rsidRPr="00F848DB" w:rsidRDefault="00884255" w:rsidP="00884255">
      <w:pPr>
        <w:jc w:val="center"/>
        <w:rPr>
          <w:rFonts w:cs="Arial"/>
          <w:b/>
          <w:sz w:val="24"/>
        </w:rPr>
      </w:pPr>
      <w:r w:rsidRPr="00F848DB">
        <w:rPr>
          <w:rFonts w:cs="Arial"/>
          <w:b/>
          <w:sz w:val="24"/>
        </w:rPr>
        <w:t xml:space="preserve">gehouden op </w:t>
      </w:r>
      <w:r w:rsidR="00443689" w:rsidRPr="00F848DB">
        <w:rPr>
          <w:rFonts w:cs="Arial"/>
          <w:b/>
          <w:sz w:val="24"/>
        </w:rPr>
        <w:t xml:space="preserve"> </w:t>
      </w:r>
      <w:r w:rsidR="00374441">
        <w:rPr>
          <w:rFonts w:cs="Arial"/>
          <w:b/>
          <w:sz w:val="24"/>
        </w:rPr>
        <w:t>7</w:t>
      </w:r>
      <w:r w:rsidR="00BE4787">
        <w:rPr>
          <w:rFonts w:cs="Arial"/>
          <w:b/>
          <w:sz w:val="24"/>
        </w:rPr>
        <w:t xml:space="preserve"> </w:t>
      </w:r>
      <w:r w:rsidR="00D86302">
        <w:rPr>
          <w:rFonts w:cs="Arial"/>
          <w:b/>
          <w:sz w:val="24"/>
        </w:rPr>
        <w:t>september</w:t>
      </w:r>
      <w:r w:rsidRPr="00F848DB">
        <w:rPr>
          <w:rFonts w:cs="Arial"/>
          <w:b/>
          <w:sz w:val="24"/>
        </w:rPr>
        <w:t xml:space="preserve"> 201</w:t>
      </w:r>
      <w:r w:rsidR="00C84905" w:rsidRPr="00F848DB">
        <w:rPr>
          <w:rFonts w:cs="Arial"/>
          <w:b/>
          <w:sz w:val="24"/>
        </w:rPr>
        <w:t>6</w:t>
      </w:r>
    </w:p>
    <w:p w:rsidR="00884255" w:rsidRPr="0046733C" w:rsidRDefault="00961EB0" w:rsidP="009B081B">
      <w:pPr>
        <w:jc w:val="center"/>
        <w:rPr>
          <w:rFonts w:cs="Arial"/>
          <w:szCs w:val="22"/>
        </w:rPr>
      </w:pPr>
      <w:r>
        <w:rPr>
          <w:rFonts w:cs="Arial"/>
          <w:szCs w:val="22"/>
        </w:rPr>
        <w:t xml:space="preserve">  </w:t>
      </w:r>
      <w:r w:rsidR="00E378EE">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374441"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C84905">
        <w:rPr>
          <w:rFonts w:cs="Arial"/>
          <w:szCs w:val="22"/>
        </w:rPr>
        <w:t>m</w:t>
      </w:r>
      <w:r w:rsidR="009B081B">
        <w:rPr>
          <w:rFonts w:cs="Arial"/>
          <w:szCs w:val="22"/>
        </w:rPr>
        <w:t xml:space="preserve">evr. </w:t>
      </w:r>
      <w:r w:rsidR="00374441">
        <w:rPr>
          <w:rFonts w:cs="Arial"/>
          <w:szCs w:val="22"/>
        </w:rPr>
        <w:t>J. Nieboer (wet</w:t>
      </w:r>
      <w:r w:rsidR="00C84905">
        <w:rPr>
          <w:rFonts w:cs="Arial"/>
          <w:szCs w:val="22"/>
        </w:rPr>
        <w:t xml:space="preserve">houder), </w:t>
      </w:r>
      <w:r w:rsidR="00374441">
        <w:rPr>
          <w:rFonts w:cs="Arial"/>
          <w:szCs w:val="22"/>
        </w:rPr>
        <w:t xml:space="preserve">mevr. K. </w:t>
      </w:r>
      <w:proofErr w:type="spellStart"/>
      <w:r w:rsidR="00374441">
        <w:rPr>
          <w:rFonts w:cs="Arial"/>
          <w:szCs w:val="22"/>
        </w:rPr>
        <w:t>Brookman</w:t>
      </w:r>
      <w:proofErr w:type="spellEnd"/>
      <w:r w:rsidR="00374441">
        <w:rPr>
          <w:rFonts w:cs="Arial"/>
          <w:szCs w:val="22"/>
        </w:rPr>
        <w:t xml:space="preserve"> </w:t>
      </w:r>
      <w:r w:rsidR="00151297">
        <w:rPr>
          <w:rFonts w:cs="Arial"/>
          <w:szCs w:val="22"/>
        </w:rPr>
        <w:t>en</w:t>
      </w:r>
      <w:r w:rsidRPr="00BA24DF">
        <w:rPr>
          <w:rFonts w:cs="Arial"/>
          <w:szCs w:val="22"/>
        </w:rPr>
        <w:t xml:space="preserve"> </w:t>
      </w:r>
      <w:r w:rsidR="006275EE" w:rsidRPr="00BA24DF">
        <w:rPr>
          <w:rFonts w:cs="Arial"/>
          <w:szCs w:val="22"/>
        </w:rPr>
        <w:t xml:space="preserve">dhr. </w:t>
      </w:r>
      <w:r w:rsidR="00374441">
        <w:rPr>
          <w:rFonts w:cs="Arial"/>
          <w:szCs w:val="22"/>
        </w:rPr>
        <w:t xml:space="preserve">H. van   </w:t>
      </w:r>
    </w:p>
    <w:p w:rsidR="00884255" w:rsidRDefault="00374441" w:rsidP="00884255">
      <w:pPr>
        <w:rPr>
          <w:rFonts w:cs="Arial"/>
          <w:szCs w:val="22"/>
        </w:rPr>
      </w:pPr>
      <w:r>
        <w:rPr>
          <w:rFonts w:cs="Arial"/>
          <w:szCs w:val="22"/>
        </w:rPr>
        <w:t xml:space="preserve">                   der Vaart</w:t>
      </w:r>
    </w:p>
    <w:p w:rsidR="00884255" w:rsidRDefault="00884255" w:rsidP="00884255">
      <w:pPr>
        <w:rPr>
          <w:rFonts w:cs="Arial"/>
          <w:szCs w:val="22"/>
        </w:rPr>
      </w:pPr>
      <w:r>
        <w:rPr>
          <w:rFonts w:cs="Arial"/>
          <w:szCs w:val="22"/>
        </w:rPr>
        <w:t xml:space="preserve">                   Namens </w:t>
      </w:r>
      <w:r w:rsidR="00C84905">
        <w:rPr>
          <w:rFonts w:cs="Arial"/>
          <w:szCs w:val="22"/>
        </w:rPr>
        <w:t xml:space="preserve">St. </w:t>
      </w:r>
      <w:r>
        <w:rPr>
          <w:rFonts w:cs="Arial"/>
          <w:szCs w:val="22"/>
        </w:rPr>
        <w:t>PSW: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990E3B" w:rsidRDefault="00990E3B" w:rsidP="00884255">
      <w:pPr>
        <w:rPr>
          <w:rFonts w:cs="Arial"/>
          <w:b/>
          <w:bCs/>
          <w:szCs w:val="22"/>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762833" w:rsidRDefault="00DC773D" w:rsidP="00884255">
      <w:pPr>
        <w:rPr>
          <w:rFonts w:cs="Arial"/>
          <w:szCs w:val="22"/>
        </w:rPr>
      </w:pPr>
      <w:r>
        <w:rPr>
          <w:rFonts w:cs="Arial"/>
          <w:szCs w:val="22"/>
        </w:rPr>
        <w:t xml:space="preserve">Mevr. </w:t>
      </w:r>
      <w:r w:rsidR="00374441">
        <w:rPr>
          <w:rFonts w:cs="Arial"/>
          <w:szCs w:val="22"/>
        </w:rPr>
        <w:t>Nieboer</w:t>
      </w:r>
      <w:r w:rsidR="00C035FB">
        <w:rPr>
          <w:rFonts w:cs="Arial"/>
          <w:szCs w:val="22"/>
        </w:rPr>
        <w:t xml:space="preserve"> </w:t>
      </w:r>
      <w:r w:rsidR="00884255">
        <w:rPr>
          <w:rFonts w:cs="Arial"/>
          <w:szCs w:val="22"/>
        </w:rPr>
        <w:t>o</w:t>
      </w:r>
      <w:r w:rsidR="00884255" w:rsidRPr="0046733C">
        <w:rPr>
          <w:rFonts w:cs="Arial"/>
          <w:szCs w:val="22"/>
        </w:rPr>
        <w:t xml:space="preserve">pent om </w:t>
      </w:r>
      <w:r w:rsidR="00884255">
        <w:rPr>
          <w:rFonts w:cs="Arial"/>
          <w:szCs w:val="22"/>
        </w:rPr>
        <w:t>1</w:t>
      </w:r>
      <w:r w:rsidR="00C035FB">
        <w:rPr>
          <w:rFonts w:cs="Arial"/>
          <w:szCs w:val="22"/>
        </w:rPr>
        <w:t>4</w:t>
      </w:r>
      <w:r w:rsidR="00884255">
        <w:rPr>
          <w:rFonts w:cs="Arial"/>
          <w:szCs w:val="22"/>
        </w:rPr>
        <w:t>.</w:t>
      </w:r>
      <w:r w:rsidR="00C035FB">
        <w:rPr>
          <w:rFonts w:cs="Arial"/>
          <w:szCs w:val="22"/>
        </w:rPr>
        <w:t>00</w:t>
      </w:r>
      <w:r w:rsidR="00884255">
        <w:rPr>
          <w:rFonts w:cs="Arial"/>
          <w:szCs w:val="22"/>
        </w:rPr>
        <w:t xml:space="preserve"> </w:t>
      </w:r>
      <w:r w:rsidR="00884255" w:rsidRPr="0046733C">
        <w:rPr>
          <w:rFonts w:cs="Arial"/>
          <w:szCs w:val="22"/>
        </w:rPr>
        <w:t xml:space="preserve">uur </w:t>
      </w:r>
      <w:r w:rsidR="00884255">
        <w:rPr>
          <w:rFonts w:cs="Arial"/>
          <w:szCs w:val="22"/>
        </w:rPr>
        <w:t>het overleg</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564A2D">
        <w:rPr>
          <w:rFonts w:cs="Arial"/>
          <w:szCs w:val="22"/>
        </w:rPr>
        <w:t>.</w:t>
      </w:r>
    </w:p>
    <w:p w:rsidR="006275EE" w:rsidRDefault="00374441" w:rsidP="00884255">
      <w:pPr>
        <w:rPr>
          <w:rFonts w:cs="Arial"/>
          <w:szCs w:val="22"/>
        </w:rPr>
      </w:pPr>
      <w:r>
        <w:rPr>
          <w:rFonts w:cs="Arial"/>
          <w:szCs w:val="22"/>
        </w:rPr>
        <w:t>Dhr. Van der Vaart stelt zichzelf voor. Hij is onlangs in dienst getreden en is belast met diverse taken als senior adviseur Sociaal Domein</w:t>
      </w:r>
      <w:r w:rsidR="00287241">
        <w:rPr>
          <w:rFonts w:cs="Arial"/>
          <w:szCs w:val="22"/>
        </w:rPr>
        <w:t xml:space="preserve">, o.m. als centraal aanspreekpunt voor de PAR (N.B.: Mevr. </w:t>
      </w:r>
      <w:proofErr w:type="spellStart"/>
      <w:r w:rsidR="00287241">
        <w:rPr>
          <w:rFonts w:cs="Arial"/>
          <w:szCs w:val="22"/>
        </w:rPr>
        <w:t>Brookman</w:t>
      </w:r>
      <w:proofErr w:type="spellEnd"/>
      <w:r w:rsidR="00287241">
        <w:rPr>
          <w:rFonts w:cs="Arial"/>
          <w:szCs w:val="22"/>
        </w:rPr>
        <w:t xml:space="preserve"> blijft op inhoudelijk terrein het centrale aanspreekpunt voor het PSW).</w:t>
      </w:r>
    </w:p>
    <w:p w:rsidR="00151297" w:rsidRDefault="00151297" w:rsidP="00884255">
      <w:pPr>
        <w:rPr>
          <w:rFonts w:cs="Arial"/>
          <w:szCs w:val="22"/>
        </w:rPr>
      </w:pPr>
    </w:p>
    <w:p w:rsidR="00151297" w:rsidRPr="00151297" w:rsidRDefault="00151297" w:rsidP="00884255">
      <w:pPr>
        <w:rPr>
          <w:rFonts w:cs="Arial"/>
          <w:b/>
          <w:sz w:val="24"/>
        </w:rPr>
      </w:pPr>
      <w:r w:rsidRPr="00151297">
        <w:rPr>
          <w:rFonts w:cs="Arial"/>
          <w:b/>
          <w:sz w:val="24"/>
        </w:rPr>
        <w:t>2. Vaststelling van agenda</w:t>
      </w:r>
    </w:p>
    <w:p w:rsidR="00564A2D" w:rsidRDefault="00564A2D" w:rsidP="00884255">
      <w:pPr>
        <w:rPr>
          <w:rFonts w:cs="Arial"/>
          <w:b/>
          <w:bCs/>
          <w:sz w:val="24"/>
        </w:rPr>
      </w:pPr>
    </w:p>
    <w:p w:rsidR="00151297" w:rsidRPr="00435441" w:rsidRDefault="00151297" w:rsidP="00884255">
      <w:pPr>
        <w:rPr>
          <w:rFonts w:cs="Arial"/>
          <w:bCs/>
          <w:szCs w:val="22"/>
        </w:rPr>
      </w:pPr>
      <w:r w:rsidRPr="00435441">
        <w:rPr>
          <w:rFonts w:cs="Arial"/>
          <w:bCs/>
          <w:szCs w:val="22"/>
        </w:rPr>
        <w:t>Geen bijzonderheden</w:t>
      </w:r>
    </w:p>
    <w:p w:rsidR="00151297" w:rsidRDefault="00151297" w:rsidP="00884255">
      <w:pPr>
        <w:rPr>
          <w:rFonts w:cs="Arial"/>
          <w:b/>
          <w:bCs/>
          <w:sz w:val="24"/>
        </w:rPr>
      </w:pPr>
    </w:p>
    <w:p w:rsidR="00884255" w:rsidRDefault="00151297" w:rsidP="00884255">
      <w:pPr>
        <w:rPr>
          <w:rFonts w:cs="Arial"/>
          <w:b/>
          <w:bCs/>
          <w:sz w:val="24"/>
        </w:rPr>
      </w:pPr>
      <w:r>
        <w:rPr>
          <w:rFonts w:cs="Arial"/>
          <w:b/>
          <w:bCs/>
          <w:sz w:val="24"/>
        </w:rPr>
        <w:t>3</w:t>
      </w:r>
      <w:r w:rsidR="00884255">
        <w:rPr>
          <w:rFonts w:cs="Arial"/>
          <w:b/>
          <w:bCs/>
          <w:sz w:val="24"/>
        </w:rPr>
        <w:t xml:space="preserve">. Verslag Kwartaaloverleg </w:t>
      </w:r>
      <w:r w:rsidR="00374441">
        <w:rPr>
          <w:rFonts w:cs="Arial"/>
          <w:b/>
          <w:bCs/>
          <w:sz w:val="24"/>
        </w:rPr>
        <w:t>8 juni</w:t>
      </w:r>
      <w:r w:rsidR="00884255">
        <w:rPr>
          <w:rFonts w:cs="Arial"/>
          <w:b/>
          <w:bCs/>
          <w:sz w:val="24"/>
        </w:rPr>
        <w:t xml:space="preserve"> </w:t>
      </w:r>
      <w:proofErr w:type="spellStart"/>
      <w:r w:rsidR="00884255">
        <w:rPr>
          <w:rFonts w:cs="Arial"/>
          <w:b/>
          <w:bCs/>
          <w:sz w:val="24"/>
        </w:rPr>
        <w:t>j.l</w:t>
      </w:r>
      <w:proofErr w:type="spellEnd"/>
      <w:r w:rsidR="00884255">
        <w:rPr>
          <w:rFonts w:cs="Arial"/>
          <w:b/>
          <w:bCs/>
          <w:sz w:val="24"/>
        </w:rPr>
        <w:t>.</w:t>
      </w:r>
    </w:p>
    <w:p w:rsidR="00884255" w:rsidRDefault="00884255" w:rsidP="00884255">
      <w:pPr>
        <w:rPr>
          <w:rFonts w:cs="Arial"/>
          <w:bCs/>
          <w:szCs w:val="22"/>
        </w:rPr>
      </w:pPr>
    </w:p>
    <w:p w:rsidR="00287241" w:rsidRDefault="00213C90" w:rsidP="00884255">
      <w:pPr>
        <w:rPr>
          <w:rFonts w:cs="Arial"/>
          <w:bCs/>
          <w:szCs w:val="22"/>
        </w:rPr>
      </w:pPr>
      <w:r>
        <w:rPr>
          <w:rFonts w:cs="Arial"/>
          <w:bCs/>
          <w:szCs w:val="22"/>
        </w:rPr>
        <w:t>Op pag. 3 dient de onder punt 10 (Rondvraag) vermelde datum van 14 maart veranderd te worden in 14 juni.</w:t>
      </w:r>
    </w:p>
    <w:p w:rsidR="00884255" w:rsidRDefault="00884255" w:rsidP="00884255">
      <w:pPr>
        <w:rPr>
          <w:rFonts w:cs="Arial"/>
          <w:bCs/>
          <w:szCs w:val="22"/>
        </w:rPr>
      </w:pPr>
      <w:r w:rsidRPr="00273733">
        <w:rPr>
          <w:rFonts w:cs="Arial"/>
          <w:bCs/>
          <w:szCs w:val="22"/>
        </w:rPr>
        <w:t>Het verslag wordt zonder</w:t>
      </w:r>
      <w:r w:rsidR="00213C90">
        <w:rPr>
          <w:rFonts w:cs="Arial"/>
          <w:bCs/>
          <w:szCs w:val="22"/>
        </w:rPr>
        <w:t xml:space="preserve"> verdere </w:t>
      </w:r>
      <w:r w:rsidRPr="00273733">
        <w:rPr>
          <w:rFonts w:cs="Arial"/>
          <w:bCs/>
          <w:szCs w:val="22"/>
        </w:rPr>
        <w:t>op- of aanmerkingen vastgesteld</w:t>
      </w:r>
      <w:r w:rsidR="00213C90">
        <w:rPr>
          <w:rFonts w:cs="Arial"/>
          <w:bCs/>
          <w:szCs w:val="22"/>
        </w:rPr>
        <w:t>, met dank aan de opsteller.</w:t>
      </w:r>
    </w:p>
    <w:p w:rsidR="0041772E" w:rsidRDefault="0041772E" w:rsidP="00417DDD">
      <w:pPr>
        <w:rPr>
          <w:rFonts w:cs="Arial"/>
          <w:bCs/>
          <w:szCs w:val="22"/>
        </w:rPr>
      </w:pPr>
    </w:p>
    <w:p w:rsidR="00213C90" w:rsidRDefault="00213C90" w:rsidP="0041772E">
      <w:pPr>
        <w:rPr>
          <w:rFonts w:cs="Arial"/>
          <w:bCs/>
          <w:szCs w:val="22"/>
          <w:highlight w:val="yellow"/>
        </w:rPr>
      </w:pPr>
      <w:r w:rsidRPr="00213C90">
        <w:rPr>
          <w:rFonts w:cs="Arial"/>
          <w:bCs/>
          <w:szCs w:val="22"/>
        </w:rPr>
        <w:t>N.a.v.</w:t>
      </w:r>
      <w:r>
        <w:rPr>
          <w:rFonts w:cs="Arial"/>
          <w:bCs/>
          <w:szCs w:val="22"/>
        </w:rPr>
        <w:t xml:space="preserve"> het verslag vraagt dhr. Lont </w:t>
      </w:r>
      <w:r w:rsidR="0004400A">
        <w:rPr>
          <w:rFonts w:cs="Arial"/>
          <w:bCs/>
          <w:szCs w:val="22"/>
        </w:rPr>
        <w:t>in hoeverre er door de recente ontwikkelingen in de gemeentelijke financiën meer ruimte is ontstaan voor het Sociaal Domein, en zo ja, in hoeverre dit reeds geleid heeft tot beleidsheroverwegingen. Mevr. Nieboer antwoordt dat op dit moment de financiële situatie nog niet volledig in beeld is. Er hebben dan ook nog geen grotere beleidsheroverwegingen plaatsgevonden. Wel wijst z</w:t>
      </w:r>
      <w:r w:rsidR="009438FC">
        <w:rPr>
          <w:rFonts w:cs="Arial"/>
          <w:bCs/>
          <w:szCs w:val="22"/>
        </w:rPr>
        <w:t xml:space="preserve">ij er op, dat het aantal werkplekken bij  </w:t>
      </w:r>
      <w:proofErr w:type="spellStart"/>
      <w:r w:rsidR="009438FC">
        <w:rPr>
          <w:rFonts w:cs="Arial"/>
          <w:bCs/>
          <w:szCs w:val="22"/>
        </w:rPr>
        <w:t>Promen</w:t>
      </w:r>
      <w:proofErr w:type="spellEnd"/>
      <w:r w:rsidR="009438FC">
        <w:rPr>
          <w:rFonts w:cs="Arial"/>
          <w:bCs/>
          <w:szCs w:val="22"/>
        </w:rPr>
        <w:t xml:space="preserve"> waarvoor de Gemeente middelen beschikbaar stelt, is verhoogd van twee naar zes. Helaas zijn deze plekken nog niet allemaal bezet bij gebrek aan geschikte kandidaten. Omdat het UWV de selectie doet, heeft de Gemeente geen directe greep op de bezetting. </w:t>
      </w:r>
      <w:r w:rsidR="0004400A">
        <w:rPr>
          <w:rFonts w:cs="Arial"/>
          <w:bCs/>
          <w:szCs w:val="22"/>
        </w:rPr>
        <w:t xml:space="preserve">  </w:t>
      </w:r>
    </w:p>
    <w:p w:rsidR="0047767F" w:rsidRDefault="0047767F" w:rsidP="00884255">
      <w:pPr>
        <w:rPr>
          <w:rFonts w:cs="Arial"/>
          <w:bCs/>
          <w:szCs w:val="22"/>
        </w:rPr>
      </w:pPr>
    </w:p>
    <w:p w:rsidR="00884255" w:rsidRDefault="00151297" w:rsidP="00884255">
      <w:pPr>
        <w:rPr>
          <w:b/>
          <w:sz w:val="24"/>
        </w:rPr>
      </w:pPr>
      <w:r>
        <w:rPr>
          <w:b/>
          <w:sz w:val="24"/>
        </w:rPr>
        <w:t>4.</w:t>
      </w:r>
      <w:r w:rsidR="00884255" w:rsidRPr="00E3299E">
        <w:rPr>
          <w:b/>
          <w:sz w:val="24"/>
        </w:rPr>
        <w:t xml:space="preserve"> Minimabeleid</w:t>
      </w:r>
    </w:p>
    <w:p w:rsidR="00884255" w:rsidRDefault="00884255" w:rsidP="00884255">
      <w:pPr>
        <w:rPr>
          <w:rFonts w:cs="Arial"/>
          <w:bCs/>
        </w:rPr>
      </w:pPr>
      <w:r w:rsidRPr="00E3299E">
        <w:rPr>
          <w:b/>
          <w:bCs/>
          <w:sz w:val="24"/>
        </w:rPr>
        <w:tab/>
      </w:r>
    </w:p>
    <w:p w:rsidR="00213C90" w:rsidRDefault="00207D90" w:rsidP="00F214B8">
      <w:pPr>
        <w:rPr>
          <w:rFonts w:cs="Arial"/>
          <w:bCs/>
        </w:rPr>
      </w:pPr>
      <w:r w:rsidRPr="00A64FC2">
        <w:rPr>
          <w:rFonts w:cs="Arial"/>
          <w:bCs/>
          <w:u w:val="single"/>
        </w:rPr>
        <w:t>Herziening minimabeleid</w:t>
      </w:r>
    </w:p>
    <w:p w:rsidR="00225A88" w:rsidRDefault="00213C90" w:rsidP="009438FC">
      <w:r>
        <w:t>Dhr. Lont brengt naar voren dat het PSW zich in het algemeen goed kan vinden in de voorgestelde beleidsveranderingen. Slechts bij de regelingen voor chronisch zieken en gehandicapten wordt</w:t>
      </w:r>
      <w:r w:rsidR="009438FC">
        <w:t xml:space="preserve"> door het PSW verbetering wenselijk geacht. Vandaar een verzoek om nog eens naar deze regelingen te kijken, gelet ook op bepaalde beperkingen</w:t>
      </w:r>
      <w:r w:rsidR="00225A88">
        <w:t xml:space="preserve"> waaraan de </w:t>
      </w:r>
      <w:r w:rsidR="009438FC">
        <w:t xml:space="preserve"> </w:t>
      </w:r>
      <w:r w:rsidR="00225A88">
        <w:t>Regeling Bijzondere Bijstand onderhevig is.</w:t>
      </w:r>
    </w:p>
    <w:p w:rsidR="00213C90" w:rsidRDefault="00225A88" w:rsidP="009438FC">
      <w:r>
        <w:t xml:space="preserve">Als gevolg van deze beperkingen kan niet zonder meer verwezen worden naar de mogelijkheid tot het inzetten van deze regeling </w:t>
      </w:r>
      <w:r w:rsidR="00213C90">
        <w:t xml:space="preserve"> </w:t>
      </w:r>
      <w:r w:rsidR="006E12F3">
        <w:t>in geval van probleemsituaties aangaande chronisch zieken en gehandicapten</w:t>
      </w:r>
      <w:r w:rsidR="00DF686F">
        <w:t xml:space="preserve">  </w:t>
      </w:r>
    </w:p>
    <w:p w:rsidR="006458BF" w:rsidRDefault="00225A88" w:rsidP="00F214B8">
      <w:pPr>
        <w:rPr>
          <w:rFonts w:cs="Arial"/>
          <w:bCs/>
        </w:rPr>
      </w:pPr>
      <w:r>
        <w:rPr>
          <w:rFonts w:cs="Arial"/>
          <w:bCs/>
        </w:rPr>
        <w:t>Verder spreekt dhr. Lont de hoop uit dat zo spoedig als mogelijk er een goed communicatieplan ter tafel komt en in werking wordt gesteld</w:t>
      </w:r>
      <w:r w:rsidR="005738B7">
        <w:rPr>
          <w:rFonts w:cs="Arial"/>
          <w:bCs/>
        </w:rPr>
        <w:t xml:space="preserve"> en benadrukt de bereidheid van het PSW om in deze kwestie mee te denken. Besloten wordt tot een bespreking op korte termijn voor nader overleg over de gemeentelijke </w:t>
      </w:r>
      <w:r w:rsidR="00EB03E3">
        <w:rPr>
          <w:rFonts w:cs="Arial"/>
          <w:bCs/>
        </w:rPr>
        <w:t>plannen</w:t>
      </w:r>
      <w:r w:rsidR="005738B7">
        <w:rPr>
          <w:rFonts w:cs="Arial"/>
          <w:bCs/>
        </w:rPr>
        <w:t xml:space="preserve"> in dit opzicht.</w:t>
      </w:r>
    </w:p>
    <w:p w:rsidR="006458BF" w:rsidRDefault="006458BF" w:rsidP="00F214B8">
      <w:pPr>
        <w:rPr>
          <w:rFonts w:cs="Arial"/>
          <w:bCs/>
        </w:rPr>
      </w:pPr>
    </w:p>
    <w:p w:rsidR="008F1C5B" w:rsidRDefault="008F1C5B" w:rsidP="00F214B8">
      <w:pPr>
        <w:rPr>
          <w:rFonts w:cs="Arial"/>
          <w:bCs/>
        </w:rPr>
      </w:pPr>
    </w:p>
    <w:p w:rsidR="008F1C5B" w:rsidRDefault="008F1C5B" w:rsidP="00F214B8">
      <w:pPr>
        <w:rPr>
          <w:rFonts w:cs="Arial"/>
          <w:bCs/>
        </w:rPr>
      </w:pPr>
    </w:p>
    <w:p w:rsidR="008F1C5B" w:rsidRDefault="008F1C5B" w:rsidP="00F214B8">
      <w:pPr>
        <w:rPr>
          <w:rFonts w:cs="Arial"/>
          <w:bCs/>
        </w:rPr>
      </w:pPr>
    </w:p>
    <w:p w:rsidR="008F1C5B" w:rsidRDefault="008F1C5B" w:rsidP="00F214B8">
      <w:pPr>
        <w:rPr>
          <w:rFonts w:cs="Arial"/>
          <w:bCs/>
        </w:rPr>
      </w:pPr>
    </w:p>
    <w:p w:rsidR="00417DDD" w:rsidRDefault="00417DDD" w:rsidP="00417DDD">
      <w:pPr>
        <w:rPr>
          <w:rFonts w:cs="Arial"/>
          <w:szCs w:val="22"/>
        </w:rPr>
      </w:pPr>
      <w:r>
        <w:rPr>
          <w:rFonts w:cs="Arial"/>
          <w:szCs w:val="22"/>
          <w:u w:val="single"/>
        </w:rPr>
        <w:t xml:space="preserve">Overzicht uitkeringsbestand </w:t>
      </w:r>
      <w:r w:rsidR="00F91056">
        <w:rPr>
          <w:rFonts w:cs="Arial"/>
          <w:szCs w:val="22"/>
          <w:u w:val="single"/>
        </w:rPr>
        <w:t xml:space="preserve">ultimo </w:t>
      </w:r>
      <w:r w:rsidR="00EB03E3">
        <w:rPr>
          <w:rFonts w:cs="Arial"/>
          <w:szCs w:val="22"/>
          <w:u w:val="single"/>
        </w:rPr>
        <w:t>juli</w:t>
      </w:r>
      <w:r>
        <w:rPr>
          <w:rFonts w:cs="Arial"/>
          <w:szCs w:val="22"/>
          <w:u w:val="single"/>
        </w:rPr>
        <w:t xml:space="preserve"> 2016</w:t>
      </w:r>
    </w:p>
    <w:p w:rsidR="00417DDD" w:rsidRDefault="000838D3" w:rsidP="00417DDD">
      <w:pPr>
        <w:rPr>
          <w:rFonts w:cs="Arial"/>
          <w:szCs w:val="22"/>
        </w:rPr>
      </w:pPr>
      <w:r w:rsidRPr="000838D3">
        <w:rPr>
          <w:rFonts w:cs="Arial"/>
          <w:szCs w:val="22"/>
        </w:rPr>
        <w:t xml:space="preserve">Er blijft sprake van een geleidelijke </w:t>
      </w:r>
      <w:r w:rsidR="00417DDD" w:rsidRPr="000838D3">
        <w:rPr>
          <w:rFonts w:cs="Arial"/>
          <w:szCs w:val="22"/>
        </w:rPr>
        <w:t xml:space="preserve">stijging in </w:t>
      </w:r>
      <w:r w:rsidRPr="000838D3">
        <w:rPr>
          <w:rFonts w:cs="Arial"/>
          <w:szCs w:val="22"/>
        </w:rPr>
        <w:t xml:space="preserve">de </w:t>
      </w:r>
      <w:r w:rsidR="00417DDD" w:rsidRPr="000838D3">
        <w:rPr>
          <w:rFonts w:cs="Arial"/>
          <w:szCs w:val="22"/>
        </w:rPr>
        <w:t xml:space="preserve">aantallen </w:t>
      </w:r>
      <w:proofErr w:type="spellStart"/>
      <w:r w:rsidR="00417DDD" w:rsidRPr="000838D3">
        <w:rPr>
          <w:rFonts w:cs="Arial"/>
          <w:szCs w:val="22"/>
        </w:rPr>
        <w:t>AB-uitkeringen</w:t>
      </w:r>
      <w:proofErr w:type="spellEnd"/>
      <w:r w:rsidR="00417DDD" w:rsidRPr="000838D3">
        <w:rPr>
          <w:rFonts w:cs="Arial"/>
          <w:szCs w:val="22"/>
        </w:rPr>
        <w:t xml:space="preserve"> en </w:t>
      </w:r>
      <w:proofErr w:type="spellStart"/>
      <w:r w:rsidR="00417DDD" w:rsidRPr="000838D3">
        <w:rPr>
          <w:rFonts w:cs="Arial"/>
          <w:szCs w:val="22"/>
        </w:rPr>
        <w:t>IOAW-uitkeringen</w:t>
      </w:r>
      <w:proofErr w:type="spellEnd"/>
      <w:r w:rsidRPr="000838D3">
        <w:rPr>
          <w:rFonts w:cs="Arial"/>
          <w:szCs w:val="22"/>
        </w:rPr>
        <w:t xml:space="preserve">. </w:t>
      </w:r>
      <w:r w:rsidR="00F91056">
        <w:rPr>
          <w:rFonts w:cs="Arial"/>
          <w:szCs w:val="22"/>
        </w:rPr>
        <w:t>Deels speelt het aflopen van WW-uitkeringen hier een rol. De vermindering van de werkloosheid ijlt na t.o.v. de toename van de productie.</w:t>
      </w:r>
    </w:p>
    <w:p w:rsidR="00F91056" w:rsidRDefault="00F91056" w:rsidP="00417DDD">
      <w:pPr>
        <w:rPr>
          <w:rFonts w:cs="Arial"/>
          <w:szCs w:val="22"/>
        </w:rPr>
      </w:pPr>
    </w:p>
    <w:p w:rsidR="006458BF" w:rsidRDefault="00F91056" w:rsidP="0095532E">
      <w:pPr>
        <w:rPr>
          <w:rFonts w:cs="Arial"/>
          <w:b/>
          <w:sz w:val="24"/>
        </w:rPr>
      </w:pPr>
      <w:r>
        <w:rPr>
          <w:rFonts w:cs="Arial"/>
          <w:szCs w:val="22"/>
        </w:rPr>
        <w:t xml:space="preserve">Het nieuwe </w:t>
      </w:r>
      <w:proofErr w:type="spellStart"/>
      <w:r>
        <w:rPr>
          <w:rFonts w:cs="Arial"/>
          <w:szCs w:val="22"/>
        </w:rPr>
        <w:t>format</w:t>
      </w:r>
      <w:proofErr w:type="spellEnd"/>
      <w:r>
        <w:rPr>
          <w:rFonts w:cs="Arial"/>
          <w:szCs w:val="22"/>
        </w:rPr>
        <w:t xml:space="preserve"> voor de overzichten heeft nog niet volledig zijn beslag gekregen. In de nieuwe opzet zal dieper worden ingegaan op de achtergronden van bepaalde ontwikkelingen in het SD. Om dit mogelijk te maken is de Gemeente bezig een </w:t>
      </w:r>
      <w:proofErr w:type="spellStart"/>
      <w:r>
        <w:rPr>
          <w:rFonts w:cs="Arial"/>
          <w:szCs w:val="22"/>
        </w:rPr>
        <w:t>monitoring-systeem</w:t>
      </w:r>
      <w:proofErr w:type="spellEnd"/>
      <w:r>
        <w:rPr>
          <w:rFonts w:cs="Arial"/>
          <w:szCs w:val="22"/>
        </w:rPr>
        <w:t xml:space="preserve"> op te zetten.</w:t>
      </w:r>
    </w:p>
    <w:p w:rsidR="006458BF" w:rsidRDefault="006458BF" w:rsidP="0095532E">
      <w:pPr>
        <w:rPr>
          <w:rFonts w:cs="Arial"/>
          <w:b/>
          <w:sz w:val="24"/>
        </w:rPr>
      </w:pPr>
    </w:p>
    <w:p w:rsidR="006A6083" w:rsidRDefault="00151297" w:rsidP="0095532E">
      <w:pPr>
        <w:rPr>
          <w:rFonts w:cs="Arial"/>
          <w:b/>
          <w:sz w:val="24"/>
        </w:rPr>
      </w:pPr>
      <w:r>
        <w:rPr>
          <w:rFonts w:cs="Arial"/>
          <w:b/>
          <w:sz w:val="24"/>
        </w:rPr>
        <w:t>5</w:t>
      </w:r>
      <w:r w:rsidR="00B46F61">
        <w:rPr>
          <w:rFonts w:cs="Arial"/>
          <w:b/>
          <w:sz w:val="24"/>
        </w:rPr>
        <w:t>.  Participatiewet</w:t>
      </w:r>
    </w:p>
    <w:p w:rsidR="00E82B18" w:rsidRDefault="00E82B18" w:rsidP="0095532E">
      <w:pPr>
        <w:rPr>
          <w:rFonts w:cs="Arial"/>
          <w:szCs w:val="22"/>
        </w:rPr>
      </w:pPr>
    </w:p>
    <w:p w:rsidR="00E82B18" w:rsidRPr="006A01D3" w:rsidRDefault="00E82B18" w:rsidP="0095532E">
      <w:pPr>
        <w:rPr>
          <w:rFonts w:cs="Arial"/>
          <w:szCs w:val="22"/>
          <w:u w:val="single"/>
        </w:rPr>
      </w:pPr>
      <w:r w:rsidRPr="006A01D3">
        <w:rPr>
          <w:rFonts w:cs="Arial"/>
          <w:szCs w:val="22"/>
          <w:u w:val="single"/>
        </w:rPr>
        <w:t>Evaluatie invoering</w:t>
      </w:r>
      <w:r w:rsidR="006A01D3" w:rsidRPr="006A01D3">
        <w:rPr>
          <w:rFonts w:cs="Arial"/>
          <w:szCs w:val="22"/>
          <w:u w:val="single"/>
        </w:rPr>
        <w:t xml:space="preserve"> </w:t>
      </w:r>
      <w:proofErr w:type="spellStart"/>
      <w:r w:rsidR="006A01D3" w:rsidRPr="006A01D3">
        <w:rPr>
          <w:rFonts w:cs="Arial"/>
          <w:szCs w:val="22"/>
          <w:u w:val="single"/>
        </w:rPr>
        <w:t>P-wet</w:t>
      </w:r>
      <w:proofErr w:type="spellEnd"/>
      <w:r w:rsidR="006A01D3" w:rsidRPr="006A01D3">
        <w:rPr>
          <w:rFonts w:cs="Arial"/>
          <w:szCs w:val="22"/>
          <w:u w:val="single"/>
        </w:rPr>
        <w:t>/gemeentepresentatie</w:t>
      </w:r>
    </w:p>
    <w:p w:rsidR="00DF686F" w:rsidRDefault="006A01D3" w:rsidP="00DF686F">
      <w:pPr>
        <w:rPr>
          <w:rFonts w:cs="Arial"/>
          <w:szCs w:val="22"/>
        </w:rPr>
      </w:pPr>
      <w:r>
        <w:rPr>
          <w:rFonts w:cs="Arial"/>
          <w:szCs w:val="22"/>
        </w:rPr>
        <w:t xml:space="preserve">De gemeentepresentatie over dit </w:t>
      </w:r>
      <w:r w:rsidR="00CC184B">
        <w:rPr>
          <w:rFonts w:cs="Arial"/>
          <w:szCs w:val="22"/>
        </w:rPr>
        <w:t>onderwerp</w:t>
      </w:r>
      <w:r>
        <w:rPr>
          <w:rFonts w:cs="Arial"/>
          <w:szCs w:val="22"/>
        </w:rPr>
        <w:t xml:space="preserve"> </w:t>
      </w:r>
      <w:r w:rsidR="00367BC7">
        <w:rPr>
          <w:rFonts w:cs="Arial"/>
          <w:szCs w:val="22"/>
        </w:rPr>
        <w:t xml:space="preserve">zal </w:t>
      </w:r>
      <w:r w:rsidR="00DF686F">
        <w:rPr>
          <w:rFonts w:cs="Arial"/>
          <w:szCs w:val="22"/>
        </w:rPr>
        <w:t xml:space="preserve">in principe </w:t>
      </w:r>
      <w:r w:rsidR="00367BC7">
        <w:rPr>
          <w:rFonts w:cs="Arial"/>
          <w:szCs w:val="22"/>
        </w:rPr>
        <w:t>plaatsvinden</w:t>
      </w:r>
      <w:r w:rsidR="00DF686F">
        <w:rPr>
          <w:rFonts w:cs="Arial"/>
          <w:szCs w:val="22"/>
        </w:rPr>
        <w:t xml:space="preserve"> in </w:t>
      </w:r>
      <w:r>
        <w:rPr>
          <w:rFonts w:cs="Arial"/>
          <w:szCs w:val="22"/>
        </w:rPr>
        <w:t xml:space="preserve">de plenaire </w:t>
      </w:r>
      <w:proofErr w:type="spellStart"/>
      <w:r>
        <w:rPr>
          <w:rFonts w:cs="Arial"/>
          <w:szCs w:val="22"/>
        </w:rPr>
        <w:t>PSW-vergadering</w:t>
      </w:r>
      <w:proofErr w:type="spellEnd"/>
      <w:r>
        <w:rPr>
          <w:rFonts w:cs="Arial"/>
          <w:szCs w:val="22"/>
        </w:rPr>
        <w:t xml:space="preserve"> van </w:t>
      </w:r>
      <w:r w:rsidR="00DF686F">
        <w:rPr>
          <w:rFonts w:cs="Arial"/>
          <w:szCs w:val="22"/>
        </w:rPr>
        <w:t>december</w:t>
      </w:r>
      <w:r>
        <w:rPr>
          <w:rFonts w:cs="Arial"/>
          <w:szCs w:val="22"/>
        </w:rPr>
        <w:t xml:space="preserve"> a.s.</w:t>
      </w:r>
      <w:r w:rsidR="00367BC7">
        <w:rPr>
          <w:rFonts w:cs="Arial"/>
          <w:szCs w:val="22"/>
        </w:rPr>
        <w:t xml:space="preserve"> </w:t>
      </w:r>
      <w:r w:rsidR="00DF686F">
        <w:rPr>
          <w:rFonts w:cs="Arial"/>
          <w:szCs w:val="22"/>
        </w:rPr>
        <w:t>Op kortere termijn blijkt dit niet mogelijk</w:t>
      </w:r>
      <w:r w:rsidR="00C165C2">
        <w:rPr>
          <w:rFonts w:cs="Arial"/>
          <w:szCs w:val="22"/>
        </w:rPr>
        <w:t>, ook niet op een meer informele manier</w:t>
      </w:r>
      <w:r w:rsidR="00DF686F">
        <w:rPr>
          <w:rFonts w:cs="Arial"/>
          <w:szCs w:val="22"/>
        </w:rPr>
        <w:t xml:space="preserve">. </w:t>
      </w:r>
      <w:r w:rsidR="00C165C2">
        <w:rPr>
          <w:rFonts w:cs="Arial"/>
          <w:szCs w:val="22"/>
        </w:rPr>
        <w:t>Na enige discussie wordt a</w:t>
      </w:r>
      <w:r w:rsidR="00DF686F">
        <w:rPr>
          <w:rFonts w:cs="Arial"/>
          <w:szCs w:val="22"/>
        </w:rPr>
        <w:t xml:space="preserve">fgesproken dat van </w:t>
      </w:r>
      <w:proofErr w:type="spellStart"/>
      <w:r w:rsidR="00DF686F">
        <w:rPr>
          <w:rFonts w:cs="Arial"/>
          <w:szCs w:val="22"/>
        </w:rPr>
        <w:t>PSW-zijde</w:t>
      </w:r>
      <w:proofErr w:type="spellEnd"/>
      <w:r w:rsidR="00DF686F">
        <w:rPr>
          <w:rFonts w:cs="Arial"/>
          <w:szCs w:val="22"/>
        </w:rPr>
        <w:t xml:space="preserve"> enkele </w:t>
      </w:r>
      <w:r w:rsidR="00C165C2">
        <w:rPr>
          <w:rFonts w:cs="Arial"/>
          <w:szCs w:val="22"/>
        </w:rPr>
        <w:t>concrete onderwerpen</w:t>
      </w:r>
      <w:r w:rsidR="00DF686F">
        <w:rPr>
          <w:rFonts w:cs="Arial"/>
          <w:szCs w:val="22"/>
        </w:rPr>
        <w:t xml:space="preserve"> betrekking hebben</w:t>
      </w:r>
      <w:r w:rsidR="00C165C2">
        <w:rPr>
          <w:rFonts w:cs="Arial"/>
          <w:szCs w:val="22"/>
        </w:rPr>
        <w:t>de</w:t>
      </w:r>
      <w:r w:rsidR="00DF686F">
        <w:rPr>
          <w:rFonts w:cs="Arial"/>
          <w:szCs w:val="22"/>
        </w:rPr>
        <w:t xml:space="preserve"> op de </w:t>
      </w:r>
      <w:proofErr w:type="spellStart"/>
      <w:r w:rsidR="00DF686F">
        <w:rPr>
          <w:rFonts w:cs="Arial"/>
          <w:szCs w:val="22"/>
        </w:rPr>
        <w:t>P-wet</w:t>
      </w:r>
      <w:proofErr w:type="spellEnd"/>
      <w:r w:rsidR="00DF686F">
        <w:rPr>
          <w:rFonts w:cs="Arial"/>
          <w:szCs w:val="22"/>
        </w:rPr>
        <w:t xml:space="preserve"> aan de Gemeente aangereikt zullen worden als </w:t>
      </w:r>
      <w:r w:rsidR="00C165C2">
        <w:rPr>
          <w:rFonts w:cs="Arial"/>
          <w:szCs w:val="22"/>
        </w:rPr>
        <w:t>aanknopingspunten</w:t>
      </w:r>
      <w:r w:rsidR="00DF686F">
        <w:rPr>
          <w:rFonts w:cs="Arial"/>
          <w:szCs w:val="22"/>
        </w:rPr>
        <w:t xml:space="preserve"> voor de presentatie over de belangrijkste ervaringen sinds de invoering van de wet.</w:t>
      </w:r>
    </w:p>
    <w:p w:rsidR="00DF686F" w:rsidRDefault="00DF686F" w:rsidP="0095532E">
      <w:pPr>
        <w:rPr>
          <w:rFonts w:cs="Arial"/>
          <w:szCs w:val="22"/>
        </w:rPr>
      </w:pPr>
    </w:p>
    <w:p w:rsidR="0054658A" w:rsidRDefault="00151297" w:rsidP="0095532E">
      <w:pPr>
        <w:rPr>
          <w:rFonts w:cs="Arial"/>
          <w:b/>
          <w:sz w:val="24"/>
        </w:rPr>
      </w:pPr>
      <w:r>
        <w:rPr>
          <w:rFonts w:cs="Arial"/>
          <w:b/>
          <w:sz w:val="24"/>
        </w:rPr>
        <w:t>6.  Schuldhulpverlening</w:t>
      </w:r>
    </w:p>
    <w:p w:rsidR="00A64FC2" w:rsidRDefault="00A64FC2" w:rsidP="0095532E">
      <w:pPr>
        <w:rPr>
          <w:rFonts w:cs="Arial"/>
          <w:b/>
          <w:sz w:val="24"/>
        </w:rPr>
      </w:pPr>
    </w:p>
    <w:p w:rsidR="003546B2" w:rsidRDefault="00C165C2" w:rsidP="0095532E">
      <w:pPr>
        <w:rPr>
          <w:rFonts w:cs="Arial"/>
          <w:szCs w:val="22"/>
        </w:rPr>
      </w:pPr>
      <w:r>
        <w:rPr>
          <w:rFonts w:cs="Arial"/>
          <w:szCs w:val="22"/>
        </w:rPr>
        <w:t xml:space="preserve">Het </w:t>
      </w:r>
      <w:proofErr w:type="spellStart"/>
      <w:r>
        <w:rPr>
          <w:rFonts w:cs="Arial"/>
          <w:szCs w:val="22"/>
        </w:rPr>
        <w:t>SHV-programma</w:t>
      </w:r>
      <w:proofErr w:type="spellEnd"/>
      <w:r>
        <w:rPr>
          <w:rFonts w:cs="Arial"/>
          <w:szCs w:val="22"/>
        </w:rPr>
        <w:t xml:space="preserve"> wordt begin 2017 door de Gemeente geëvalueerd.</w:t>
      </w:r>
    </w:p>
    <w:p w:rsidR="00925549" w:rsidRDefault="00C165C2" w:rsidP="0095532E">
      <w:pPr>
        <w:rPr>
          <w:rFonts w:cs="Arial"/>
          <w:szCs w:val="22"/>
        </w:rPr>
      </w:pPr>
      <w:r>
        <w:rPr>
          <w:rFonts w:cs="Arial"/>
          <w:szCs w:val="22"/>
        </w:rPr>
        <w:t xml:space="preserve">Van </w:t>
      </w:r>
      <w:proofErr w:type="spellStart"/>
      <w:r>
        <w:rPr>
          <w:rFonts w:cs="Arial"/>
          <w:szCs w:val="22"/>
        </w:rPr>
        <w:t>PSW-zijde</w:t>
      </w:r>
      <w:proofErr w:type="spellEnd"/>
      <w:r>
        <w:rPr>
          <w:rFonts w:cs="Arial"/>
          <w:szCs w:val="22"/>
        </w:rPr>
        <w:t xml:space="preserve"> wordt de wens benadrukt om bij deze evaluatie betrokken te worden. Het PSW heeft meerdere ideeën over dit programma.</w:t>
      </w:r>
      <w:r w:rsidR="00925549">
        <w:rPr>
          <w:rFonts w:cs="Arial"/>
          <w:szCs w:val="22"/>
        </w:rPr>
        <w:t xml:space="preserve"> Zodra de Gemeente meer details heeft over deze evaluatie zal zij het PSW dit laten weten.</w:t>
      </w:r>
    </w:p>
    <w:p w:rsidR="00C165C2" w:rsidRDefault="00925549" w:rsidP="0095532E">
      <w:pPr>
        <w:rPr>
          <w:rFonts w:cs="Arial"/>
          <w:szCs w:val="22"/>
        </w:rPr>
      </w:pPr>
      <w:r>
        <w:rPr>
          <w:rFonts w:cs="Arial"/>
          <w:szCs w:val="22"/>
        </w:rPr>
        <w:t>Wat betreft het tijdstip van aanbesteding van het programma</w:t>
      </w:r>
      <w:r w:rsidR="00C165C2">
        <w:rPr>
          <w:rFonts w:cs="Arial"/>
          <w:szCs w:val="22"/>
        </w:rPr>
        <w:t xml:space="preserve"> </w:t>
      </w:r>
      <w:r>
        <w:rPr>
          <w:rFonts w:cs="Arial"/>
          <w:szCs w:val="22"/>
        </w:rPr>
        <w:t>in relatie tot het tijdstip van de evaluatie deelt de Gemeente mee dat men zich hier over nog intern aan het beraden is.</w:t>
      </w:r>
    </w:p>
    <w:p w:rsidR="00C165C2" w:rsidRDefault="00C165C2" w:rsidP="0095532E">
      <w:pPr>
        <w:rPr>
          <w:rFonts w:cs="Arial"/>
          <w:szCs w:val="22"/>
        </w:rPr>
      </w:pPr>
    </w:p>
    <w:p w:rsidR="00925549" w:rsidRDefault="00925549" w:rsidP="0095532E">
      <w:pPr>
        <w:rPr>
          <w:rFonts w:cs="Arial"/>
          <w:szCs w:val="22"/>
        </w:rPr>
      </w:pPr>
      <w:r>
        <w:rPr>
          <w:rFonts w:cs="Arial"/>
          <w:szCs w:val="22"/>
        </w:rPr>
        <w:t>Ter informatie van dhr. Van der Vaart wordt bij de bespreking van dit punt wat nader ingegaan op de verschillende rollen van PSW en PAR, en het onderscheid ‘overleg’ en ‘advisering’ in dit verband.</w:t>
      </w:r>
    </w:p>
    <w:p w:rsidR="00C165C2" w:rsidRDefault="00252635" w:rsidP="0095532E">
      <w:pPr>
        <w:rPr>
          <w:rFonts w:cs="Arial"/>
          <w:szCs w:val="22"/>
        </w:rPr>
      </w:pPr>
      <w:r>
        <w:rPr>
          <w:rFonts w:cs="Arial"/>
          <w:szCs w:val="22"/>
        </w:rPr>
        <w:t>Dhr. Lont zal één en ander binnenkort ter verduidelijking op schrift vastleggen.</w:t>
      </w:r>
    </w:p>
    <w:p w:rsidR="00252635" w:rsidRPr="008C3BE4" w:rsidRDefault="00252635" w:rsidP="0095532E">
      <w:pPr>
        <w:rPr>
          <w:rFonts w:cs="Arial"/>
          <w:szCs w:val="22"/>
        </w:rPr>
      </w:pPr>
    </w:p>
    <w:p w:rsidR="00D069FB" w:rsidRPr="00D069FB" w:rsidRDefault="00151297" w:rsidP="0095532E">
      <w:pPr>
        <w:rPr>
          <w:rFonts w:cs="Arial"/>
          <w:b/>
          <w:sz w:val="24"/>
        </w:rPr>
      </w:pPr>
      <w:r>
        <w:rPr>
          <w:rFonts w:cs="Arial"/>
          <w:b/>
          <w:sz w:val="24"/>
        </w:rPr>
        <w:t>7</w:t>
      </w:r>
      <w:r w:rsidR="00925549">
        <w:rPr>
          <w:rFonts w:cs="Arial"/>
          <w:b/>
          <w:sz w:val="24"/>
        </w:rPr>
        <w:t>.  Collegebeleid resterende bestuurperiode.</w:t>
      </w:r>
    </w:p>
    <w:p w:rsidR="00B35696" w:rsidRDefault="00B35696" w:rsidP="00B35696">
      <w:pPr>
        <w:rPr>
          <w:rFonts w:cs="Arial"/>
          <w:szCs w:val="22"/>
        </w:rPr>
      </w:pPr>
    </w:p>
    <w:p w:rsidR="00936F3E" w:rsidRDefault="00936F3E" w:rsidP="00B35696">
      <w:pPr>
        <w:rPr>
          <w:rFonts w:cs="Arial"/>
          <w:szCs w:val="22"/>
        </w:rPr>
      </w:pPr>
      <w:r>
        <w:rPr>
          <w:rFonts w:cs="Arial"/>
          <w:szCs w:val="22"/>
        </w:rPr>
        <w:t>Wethouder Nieboer geeft te kennen dat tijdens de resterende bestuursperiode geen nieuwe beleidsnota</w:t>
      </w:r>
      <w:r w:rsidR="007B03FB">
        <w:rPr>
          <w:rFonts w:cs="Arial"/>
          <w:szCs w:val="22"/>
        </w:rPr>
        <w:t>’</w:t>
      </w:r>
      <w:r>
        <w:rPr>
          <w:rFonts w:cs="Arial"/>
          <w:szCs w:val="22"/>
        </w:rPr>
        <w:t xml:space="preserve">s </w:t>
      </w:r>
      <w:r w:rsidR="007B03FB">
        <w:rPr>
          <w:rFonts w:cs="Arial"/>
          <w:szCs w:val="22"/>
        </w:rPr>
        <w:t xml:space="preserve">op het terrein van Participatie </w:t>
      </w:r>
      <w:r>
        <w:rPr>
          <w:rFonts w:cs="Arial"/>
          <w:szCs w:val="22"/>
        </w:rPr>
        <w:t>van de hand van het zittende College zullen verschijnen. Wel wil men in deze periode aan de volgende beleidsgebieden bijzondere aandacht schenken:</w:t>
      </w:r>
    </w:p>
    <w:p w:rsidR="00FA6678" w:rsidRDefault="00936F3E" w:rsidP="00936F3E">
      <w:pPr>
        <w:numPr>
          <w:ilvl w:val="0"/>
          <w:numId w:val="25"/>
        </w:numPr>
        <w:rPr>
          <w:rFonts w:cs="Arial"/>
          <w:szCs w:val="22"/>
        </w:rPr>
      </w:pPr>
      <w:r>
        <w:rPr>
          <w:rFonts w:cs="Arial"/>
          <w:szCs w:val="22"/>
        </w:rPr>
        <w:t xml:space="preserve">Toekomst van </w:t>
      </w:r>
      <w:proofErr w:type="spellStart"/>
      <w:r>
        <w:rPr>
          <w:rFonts w:cs="Arial"/>
          <w:szCs w:val="22"/>
        </w:rPr>
        <w:t>Promen</w:t>
      </w:r>
      <w:proofErr w:type="spellEnd"/>
      <w:r>
        <w:rPr>
          <w:rFonts w:cs="Arial"/>
          <w:szCs w:val="22"/>
        </w:rPr>
        <w:t xml:space="preserve"> </w:t>
      </w:r>
    </w:p>
    <w:p w:rsidR="00936F3E" w:rsidRDefault="00936F3E" w:rsidP="00936F3E">
      <w:pPr>
        <w:numPr>
          <w:ilvl w:val="0"/>
          <w:numId w:val="25"/>
        </w:numPr>
        <w:rPr>
          <w:rFonts w:cs="Arial"/>
          <w:szCs w:val="22"/>
        </w:rPr>
      </w:pPr>
      <w:r>
        <w:rPr>
          <w:rFonts w:cs="Arial"/>
          <w:szCs w:val="22"/>
        </w:rPr>
        <w:t>Programma schuldhulpverlening</w:t>
      </w:r>
    </w:p>
    <w:p w:rsidR="00936F3E" w:rsidRDefault="00936F3E" w:rsidP="00936F3E">
      <w:pPr>
        <w:numPr>
          <w:ilvl w:val="0"/>
          <w:numId w:val="25"/>
        </w:numPr>
        <w:rPr>
          <w:rFonts w:cs="Arial"/>
          <w:szCs w:val="22"/>
        </w:rPr>
      </w:pPr>
      <w:r>
        <w:rPr>
          <w:rFonts w:cs="Arial"/>
          <w:szCs w:val="22"/>
        </w:rPr>
        <w:t xml:space="preserve">Evaluatie </w:t>
      </w:r>
      <w:proofErr w:type="spellStart"/>
      <w:r>
        <w:rPr>
          <w:rFonts w:cs="Arial"/>
          <w:szCs w:val="22"/>
        </w:rPr>
        <w:t>P-wet</w:t>
      </w:r>
      <w:proofErr w:type="spellEnd"/>
    </w:p>
    <w:p w:rsidR="00936F3E" w:rsidRDefault="00936F3E" w:rsidP="00936F3E">
      <w:pPr>
        <w:numPr>
          <w:ilvl w:val="0"/>
          <w:numId w:val="25"/>
        </w:numPr>
        <w:rPr>
          <w:rFonts w:cs="Arial"/>
          <w:szCs w:val="22"/>
        </w:rPr>
      </w:pPr>
      <w:proofErr w:type="spellStart"/>
      <w:r>
        <w:rPr>
          <w:rFonts w:cs="Arial"/>
          <w:szCs w:val="22"/>
        </w:rPr>
        <w:t>Monitoring-systeem</w:t>
      </w:r>
      <w:proofErr w:type="spellEnd"/>
      <w:r>
        <w:rPr>
          <w:rFonts w:cs="Arial"/>
          <w:szCs w:val="22"/>
        </w:rPr>
        <w:t xml:space="preserve"> SD</w:t>
      </w:r>
    </w:p>
    <w:p w:rsidR="00925549" w:rsidRDefault="00925549" w:rsidP="00B35696">
      <w:pPr>
        <w:rPr>
          <w:rFonts w:cs="Arial"/>
          <w:szCs w:val="22"/>
        </w:rPr>
      </w:pPr>
    </w:p>
    <w:p w:rsidR="00925549" w:rsidRDefault="00925549" w:rsidP="00B35696">
      <w:pPr>
        <w:rPr>
          <w:rFonts w:cs="Arial"/>
          <w:szCs w:val="22"/>
        </w:rPr>
      </w:pPr>
    </w:p>
    <w:p w:rsidR="0086334E" w:rsidRDefault="0086334E" w:rsidP="0095532E">
      <w:pPr>
        <w:rPr>
          <w:rFonts w:cs="Arial"/>
          <w:b/>
        </w:rPr>
      </w:pPr>
    </w:p>
    <w:p w:rsidR="00263AFA" w:rsidRDefault="00151297" w:rsidP="00263AFA">
      <w:pPr>
        <w:rPr>
          <w:rFonts w:cs="Arial"/>
          <w:b/>
          <w:sz w:val="24"/>
        </w:rPr>
      </w:pPr>
      <w:r>
        <w:rPr>
          <w:rFonts w:cs="Arial"/>
          <w:b/>
          <w:bCs/>
        </w:rPr>
        <w:t>9</w:t>
      </w:r>
      <w:r w:rsidR="00E26078" w:rsidRPr="00E26078">
        <w:rPr>
          <w:rFonts w:cs="Arial"/>
          <w:b/>
          <w:bCs/>
        </w:rPr>
        <w:t>.</w:t>
      </w:r>
      <w:r w:rsidR="00E26078">
        <w:rPr>
          <w:rFonts w:cs="Arial"/>
          <w:b/>
          <w:sz w:val="24"/>
        </w:rPr>
        <w:t xml:space="preserve">  Wa</w:t>
      </w:r>
      <w:r w:rsidR="007A5303">
        <w:rPr>
          <w:rFonts w:cs="Arial"/>
          <w:b/>
          <w:sz w:val="24"/>
        </w:rPr>
        <w:t xml:space="preserve">t verder ter tafel komt </w:t>
      </w:r>
    </w:p>
    <w:p w:rsidR="00263AFA" w:rsidRPr="00263AFA" w:rsidRDefault="00263AFA" w:rsidP="00263AFA">
      <w:pPr>
        <w:rPr>
          <w:rFonts w:cs="Arial"/>
          <w:szCs w:val="22"/>
        </w:rPr>
      </w:pPr>
    </w:p>
    <w:p w:rsidR="00F139BF" w:rsidRDefault="00936F3E" w:rsidP="00263AFA">
      <w:pPr>
        <w:rPr>
          <w:rFonts w:cs="Arial"/>
          <w:szCs w:val="22"/>
        </w:rPr>
      </w:pPr>
      <w:r w:rsidRPr="00936F3E">
        <w:rPr>
          <w:rFonts w:cs="Arial"/>
          <w:szCs w:val="22"/>
        </w:rPr>
        <w:t>Mevr. Nieboer</w:t>
      </w:r>
      <w:r w:rsidR="00CB465C">
        <w:rPr>
          <w:rFonts w:cs="Arial"/>
          <w:szCs w:val="22"/>
        </w:rPr>
        <w:t xml:space="preserve"> verwijst naar een onlangs gedane uitspraak door de rechter inzake het door gemeenten verlagen van de bedragen voor huishoudelijke hulp. Een aantal gemeenten is daarbij onzorgvuldig te werk gegaan, volgens de rechter. Als gevolg van de rechterlijke uitspraak hebben gemeenten die dit aangaat zich genoodzaakt gezien om hun beslissingen te herzien.  </w:t>
      </w:r>
    </w:p>
    <w:p w:rsidR="007B03FB" w:rsidRDefault="007B03FB" w:rsidP="00263AFA">
      <w:pPr>
        <w:rPr>
          <w:rFonts w:cs="Arial"/>
          <w:szCs w:val="22"/>
        </w:rPr>
      </w:pPr>
    </w:p>
    <w:p w:rsidR="007B03FB" w:rsidRDefault="007B03FB" w:rsidP="00263AFA">
      <w:pPr>
        <w:rPr>
          <w:rFonts w:cs="Arial"/>
          <w:szCs w:val="22"/>
        </w:rPr>
      </w:pPr>
    </w:p>
    <w:p w:rsidR="00BE63B1" w:rsidRPr="00936F3E" w:rsidRDefault="00BE63B1" w:rsidP="00263AFA">
      <w:pPr>
        <w:rPr>
          <w:rFonts w:cs="Arial"/>
          <w:szCs w:val="22"/>
        </w:rPr>
      </w:pPr>
      <w:r>
        <w:rPr>
          <w:rFonts w:cs="Arial"/>
          <w:szCs w:val="22"/>
        </w:rPr>
        <w:lastRenderedPageBreak/>
        <w:t>De Gemeente Waddinxveen heeft destijds op individuele basis de behoeften van de aanvragers van huishoudelijke hulp bekeken. Daar</w:t>
      </w:r>
      <w:r w:rsidR="008F1C5B">
        <w:rPr>
          <w:rFonts w:cs="Arial"/>
          <w:szCs w:val="22"/>
        </w:rPr>
        <w:t xml:space="preserve">door is </w:t>
      </w:r>
      <w:r>
        <w:rPr>
          <w:rFonts w:cs="Arial"/>
          <w:szCs w:val="22"/>
        </w:rPr>
        <w:t xml:space="preserve">de Gemeente niet </w:t>
      </w:r>
      <w:r w:rsidR="008F1C5B">
        <w:rPr>
          <w:rFonts w:cs="Arial"/>
          <w:szCs w:val="22"/>
        </w:rPr>
        <w:t xml:space="preserve">genoodzaakt </w:t>
      </w:r>
      <w:r>
        <w:rPr>
          <w:rFonts w:cs="Arial"/>
          <w:szCs w:val="22"/>
        </w:rPr>
        <w:t xml:space="preserve">de destijds door haar toegekende bedragen </w:t>
      </w:r>
      <w:r w:rsidR="008F1C5B">
        <w:rPr>
          <w:rFonts w:cs="Arial"/>
          <w:szCs w:val="22"/>
        </w:rPr>
        <w:t xml:space="preserve">over de hele linie </w:t>
      </w:r>
      <w:r>
        <w:rPr>
          <w:rFonts w:cs="Arial"/>
          <w:szCs w:val="22"/>
        </w:rPr>
        <w:t>te herzien,</w:t>
      </w:r>
    </w:p>
    <w:p w:rsidR="00FA34B1" w:rsidRPr="00FA34B1" w:rsidRDefault="00FA34B1" w:rsidP="00E26078">
      <w:pPr>
        <w:rPr>
          <w:rFonts w:cs="Arial"/>
          <w:bCs/>
        </w:rPr>
      </w:pPr>
    </w:p>
    <w:p w:rsidR="00E26078" w:rsidRDefault="00151297" w:rsidP="00E26078">
      <w:pPr>
        <w:rPr>
          <w:rFonts w:cs="Arial"/>
          <w:b/>
          <w:sz w:val="24"/>
        </w:rPr>
      </w:pPr>
      <w:r>
        <w:rPr>
          <w:rFonts w:cs="Arial"/>
          <w:b/>
          <w:bCs/>
        </w:rPr>
        <w:t>10</w:t>
      </w:r>
      <w:r w:rsidR="00E26078" w:rsidRPr="00E26078">
        <w:rPr>
          <w:rFonts w:cs="Arial"/>
          <w:b/>
          <w:bCs/>
        </w:rPr>
        <w:t>.</w:t>
      </w:r>
      <w:r w:rsidR="00E26078">
        <w:rPr>
          <w:rFonts w:cs="Arial"/>
          <w:b/>
          <w:sz w:val="24"/>
        </w:rPr>
        <w:t xml:space="preserve"> </w:t>
      </w:r>
      <w:r w:rsidR="00B10537">
        <w:rPr>
          <w:rFonts w:cs="Arial"/>
          <w:b/>
          <w:sz w:val="24"/>
        </w:rPr>
        <w:t xml:space="preserve">  </w:t>
      </w:r>
      <w:r w:rsidR="00E26078">
        <w:rPr>
          <w:rFonts w:cs="Arial"/>
          <w:b/>
          <w:sz w:val="24"/>
        </w:rPr>
        <w:t>Rondvraag</w:t>
      </w:r>
    </w:p>
    <w:p w:rsidR="005755C7" w:rsidRDefault="005755C7" w:rsidP="00DE7689">
      <w:pPr>
        <w:rPr>
          <w:rFonts w:cs="Arial"/>
          <w:szCs w:val="22"/>
        </w:rPr>
      </w:pPr>
    </w:p>
    <w:p w:rsidR="00E53C11" w:rsidRDefault="00CB465C" w:rsidP="00E26078">
      <w:pPr>
        <w:rPr>
          <w:rFonts w:cs="Arial"/>
          <w:szCs w:val="22"/>
        </w:rPr>
      </w:pPr>
      <w:r>
        <w:rPr>
          <w:rFonts w:cs="Arial"/>
          <w:szCs w:val="22"/>
        </w:rPr>
        <w:t>Van de rondvraag wordt geen gebruik gemaakt</w:t>
      </w:r>
    </w:p>
    <w:p w:rsidR="00CB465C" w:rsidRDefault="00CB465C" w:rsidP="00E26078">
      <w:pPr>
        <w:rPr>
          <w:rFonts w:cs="Arial"/>
          <w:szCs w:val="22"/>
        </w:rPr>
      </w:pPr>
    </w:p>
    <w:p w:rsidR="008C7A0A" w:rsidRDefault="00151297" w:rsidP="00C645DD">
      <w:pPr>
        <w:rPr>
          <w:rFonts w:cs="Arial"/>
          <w:b/>
          <w:bCs/>
          <w:sz w:val="24"/>
        </w:rPr>
      </w:pPr>
      <w:r>
        <w:rPr>
          <w:rFonts w:cs="Arial"/>
          <w:b/>
          <w:bCs/>
          <w:sz w:val="24"/>
        </w:rPr>
        <w:t>11</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r w:rsidR="008C7A0A">
        <w:rPr>
          <w:rFonts w:cs="Arial"/>
          <w:b/>
          <w:bCs/>
          <w:sz w:val="24"/>
        </w:rPr>
        <w:t xml:space="preserve">. </w:t>
      </w:r>
    </w:p>
    <w:p w:rsidR="00C645DD" w:rsidRDefault="0026018A" w:rsidP="00C645DD">
      <w:pPr>
        <w:rPr>
          <w:rFonts w:cs="Arial"/>
          <w:szCs w:val="22"/>
        </w:rPr>
      </w:pPr>
      <w:r w:rsidRPr="00150E3A">
        <w:rPr>
          <w:rFonts w:cs="Arial"/>
          <w:szCs w:val="22"/>
        </w:rPr>
        <w:t>Het overleg wordt om 1</w:t>
      </w:r>
      <w:r w:rsidR="00BB2616">
        <w:rPr>
          <w:rFonts w:cs="Arial"/>
          <w:szCs w:val="22"/>
        </w:rPr>
        <w:t>5</w:t>
      </w:r>
      <w:r w:rsidRPr="00150E3A">
        <w:rPr>
          <w:rFonts w:cs="Arial"/>
          <w:szCs w:val="22"/>
        </w:rPr>
        <w:t>.</w:t>
      </w:r>
      <w:r w:rsidR="005755C7">
        <w:rPr>
          <w:rFonts w:cs="Arial"/>
          <w:szCs w:val="22"/>
        </w:rPr>
        <w:t>15</w:t>
      </w:r>
      <w:r w:rsidRPr="00150E3A">
        <w:rPr>
          <w:rFonts w:cs="Arial"/>
          <w:szCs w:val="22"/>
        </w:rPr>
        <w:t xml:space="preserve"> uur </w:t>
      </w:r>
      <w:r w:rsidR="00CB465C">
        <w:rPr>
          <w:rFonts w:cs="Arial"/>
          <w:szCs w:val="22"/>
        </w:rPr>
        <w:t xml:space="preserve">door mevr. Nieboer </w:t>
      </w:r>
      <w:r w:rsidRPr="00150E3A">
        <w:rPr>
          <w:rFonts w:cs="Arial"/>
          <w:szCs w:val="22"/>
        </w:rPr>
        <w:t>afgesloten</w:t>
      </w:r>
      <w:r w:rsidR="00CB465C">
        <w:rPr>
          <w:rFonts w:cs="Arial"/>
          <w:szCs w:val="22"/>
        </w:rPr>
        <w:t>, de aanwezigen dankend voor hun bijdragen</w:t>
      </w:r>
      <w:r w:rsidRPr="00150E3A">
        <w:rPr>
          <w:rFonts w:cs="Arial"/>
          <w:szCs w:val="22"/>
        </w:rPr>
        <w:t xml:space="preserve">.  Het volgende overleg staat gepland voor </w:t>
      </w:r>
      <w:r w:rsidR="005755C7">
        <w:rPr>
          <w:rFonts w:cs="Arial"/>
          <w:szCs w:val="22"/>
        </w:rPr>
        <w:t>woensdag</w:t>
      </w:r>
      <w:r w:rsidR="00E457DC">
        <w:rPr>
          <w:rFonts w:cs="Arial"/>
          <w:szCs w:val="22"/>
        </w:rPr>
        <w:t xml:space="preserve"> </w:t>
      </w:r>
      <w:r w:rsidR="00B63397">
        <w:rPr>
          <w:rFonts w:cs="Arial"/>
          <w:szCs w:val="22"/>
        </w:rPr>
        <w:t xml:space="preserve">7 </w:t>
      </w:r>
      <w:r w:rsidR="00CB465C">
        <w:rPr>
          <w:rFonts w:cs="Arial"/>
          <w:szCs w:val="22"/>
        </w:rPr>
        <w:t>december</w:t>
      </w:r>
      <w:r w:rsidR="000D4469" w:rsidRPr="00E457DC">
        <w:rPr>
          <w:rFonts w:cs="Arial"/>
          <w:szCs w:val="22"/>
        </w:rPr>
        <w:t xml:space="preserve"> 201</w:t>
      </w:r>
      <w:r w:rsidR="005755C7">
        <w:rPr>
          <w:rFonts w:cs="Arial"/>
          <w:szCs w:val="22"/>
        </w:rPr>
        <w:t>6</w:t>
      </w:r>
      <w:r w:rsidRPr="00E457DC">
        <w:rPr>
          <w:rFonts w:cs="Arial"/>
          <w:szCs w:val="22"/>
        </w:rPr>
        <w:t xml:space="preserve">, </w:t>
      </w:r>
      <w:r w:rsidR="000D4469" w:rsidRPr="00E457DC">
        <w:rPr>
          <w:rFonts w:cs="Arial"/>
          <w:szCs w:val="22"/>
        </w:rPr>
        <w:t xml:space="preserve">aanvang </w:t>
      </w:r>
      <w:r w:rsidRPr="00E457DC">
        <w:rPr>
          <w:rFonts w:cs="Arial"/>
          <w:szCs w:val="22"/>
        </w:rPr>
        <w:t>1</w:t>
      </w:r>
      <w:r w:rsidR="00E457DC">
        <w:rPr>
          <w:rFonts w:cs="Arial"/>
          <w:szCs w:val="22"/>
        </w:rPr>
        <w:t>4</w:t>
      </w:r>
      <w:r w:rsidRPr="00E457DC">
        <w:rPr>
          <w:rFonts w:cs="Arial"/>
          <w:szCs w:val="22"/>
        </w:rPr>
        <w:t>.00 uur.</w:t>
      </w:r>
      <w:r w:rsidRPr="00E378C7">
        <w:rPr>
          <w:rFonts w:cs="Arial"/>
          <w:b/>
          <w:szCs w:val="22"/>
        </w:rPr>
        <w:t xml:space="preserve"> </w:t>
      </w:r>
    </w:p>
    <w:sectPr w:rsidR="00C645DD"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89" w:rsidRDefault="00491889">
      <w:r>
        <w:separator/>
      </w:r>
    </w:p>
  </w:endnote>
  <w:endnote w:type="continuationSeparator" w:id="0">
    <w:p w:rsidR="00491889" w:rsidRDefault="00491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1F3049"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1F3049" w:rsidRPr="00FE793C">
      <w:rPr>
        <w:rStyle w:val="Paginanummer"/>
        <w:rFonts w:ascii="Tahoma" w:hAnsi="Tahoma" w:cs="Tahoma"/>
        <w:sz w:val="18"/>
        <w:szCs w:val="18"/>
      </w:rPr>
      <w:fldChar w:fldCharType="separate"/>
    </w:r>
    <w:r w:rsidR="00070C99">
      <w:rPr>
        <w:rStyle w:val="Paginanummer"/>
        <w:rFonts w:ascii="Tahoma" w:hAnsi="Tahoma" w:cs="Tahoma"/>
        <w:noProof/>
        <w:sz w:val="18"/>
        <w:szCs w:val="18"/>
      </w:rPr>
      <w:t>1</w:t>
    </w:r>
    <w:r w:rsidR="001F3049"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1F3049"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1F3049" w:rsidRPr="00FE793C">
      <w:rPr>
        <w:rStyle w:val="Paginanummer"/>
        <w:rFonts w:ascii="Tahoma" w:hAnsi="Tahoma" w:cs="Tahoma"/>
        <w:sz w:val="18"/>
        <w:szCs w:val="18"/>
      </w:rPr>
      <w:fldChar w:fldCharType="separate"/>
    </w:r>
    <w:r w:rsidR="00070C99">
      <w:rPr>
        <w:rStyle w:val="Paginanummer"/>
        <w:rFonts w:ascii="Tahoma" w:hAnsi="Tahoma" w:cs="Tahoma"/>
        <w:noProof/>
        <w:sz w:val="18"/>
        <w:szCs w:val="18"/>
      </w:rPr>
      <w:t>3</w:t>
    </w:r>
    <w:r w:rsidR="001F3049"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89" w:rsidRDefault="00491889">
      <w:r>
        <w:separator/>
      </w:r>
    </w:p>
  </w:footnote>
  <w:footnote w:type="continuationSeparator" w:id="0">
    <w:p w:rsidR="00491889" w:rsidRDefault="00491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1F3049" w:rsidP="00FE7015">
    <w:pPr>
      <w:rPr>
        <w:b/>
        <w:sz w:val="32"/>
        <w:szCs w:val="32"/>
      </w:rPr>
    </w:pPr>
    <w:r w:rsidRPr="001F3049">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9AE1661"/>
    <w:multiLevelType w:val="hybridMultilevel"/>
    <w:tmpl w:val="2DB6FCC8"/>
    <w:lvl w:ilvl="0" w:tplc="655AAC8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20"/>
  </w:num>
  <w:num w:numId="6">
    <w:abstractNumId w:val="18"/>
  </w:num>
  <w:num w:numId="7">
    <w:abstractNumId w:val="17"/>
  </w:num>
  <w:num w:numId="8">
    <w:abstractNumId w:val="1"/>
  </w:num>
  <w:num w:numId="9">
    <w:abstractNumId w:val="6"/>
  </w:num>
  <w:num w:numId="10">
    <w:abstractNumId w:val="12"/>
  </w:num>
  <w:num w:numId="11">
    <w:abstractNumId w:val="13"/>
  </w:num>
  <w:num w:numId="12">
    <w:abstractNumId w:val="0"/>
  </w:num>
  <w:num w:numId="13">
    <w:abstractNumId w:val="11"/>
  </w:num>
  <w:num w:numId="14">
    <w:abstractNumId w:val="24"/>
  </w:num>
  <w:num w:numId="15">
    <w:abstractNumId w:val="19"/>
  </w:num>
  <w:num w:numId="16">
    <w:abstractNumId w:val="9"/>
  </w:num>
  <w:num w:numId="17">
    <w:abstractNumId w:val="15"/>
  </w:num>
  <w:num w:numId="18">
    <w:abstractNumId w:val="16"/>
  </w:num>
  <w:num w:numId="19">
    <w:abstractNumId w:val="4"/>
  </w:num>
  <w:num w:numId="20">
    <w:abstractNumId w:val="23"/>
  </w:num>
  <w:num w:numId="21">
    <w:abstractNumId w:val="14"/>
  </w:num>
  <w:num w:numId="22">
    <w:abstractNumId w:val="10"/>
  </w:num>
  <w:num w:numId="23">
    <w:abstractNumId w:val="8"/>
  </w:num>
  <w:num w:numId="24">
    <w:abstractNumId w:val="21"/>
  </w:num>
  <w:num w:numId="25">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AFA"/>
    <w:rsid w:val="000136ED"/>
    <w:rsid w:val="000151AD"/>
    <w:rsid w:val="0001540A"/>
    <w:rsid w:val="00022D82"/>
    <w:rsid w:val="000273C8"/>
    <w:rsid w:val="00035849"/>
    <w:rsid w:val="00036ECE"/>
    <w:rsid w:val="0004400A"/>
    <w:rsid w:val="00044F14"/>
    <w:rsid w:val="0004533A"/>
    <w:rsid w:val="00053322"/>
    <w:rsid w:val="000533D4"/>
    <w:rsid w:val="000559FF"/>
    <w:rsid w:val="00056C34"/>
    <w:rsid w:val="00061C8B"/>
    <w:rsid w:val="00065B11"/>
    <w:rsid w:val="00070C99"/>
    <w:rsid w:val="00074C95"/>
    <w:rsid w:val="0008146D"/>
    <w:rsid w:val="000833CB"/>
    <w:rsid w:val="000838D3"/>
    <w:rsid w:val="00087912"/>
    <w:rsid w:val="000966B3"/>
    <w:rsid w:val="000A464A"/>
    <w:rsid w:val="000A55EF"/>
    <w:rsid w:val="000A6C76"/>
    <w:rsid w:val="000B11D8"/>
    <w:rsid w:val="000B2EE2"/>
    <w:rsid w:val="000B4DD9"/>
    <w:rsid w:val="000B543B"/>
    <w:rsid w:val="000C755F"/>
    <w:rsid w:val="000C7C4B"/>
    <w:rsid w:val="000C7C52"/>
    <w:rsid w:val="000C7CC2"/>
    <w:rsid w:val="000D1AA9"/>
    <w:rsid w:val="000D266B"/>
    <w:rsid w:val="000D4469"/>
    <w:rsid w:val="000D596C"/>
    <w:rsid w:val="000D70C9"/>
    <w:rsid w:val="000D7B05"/>
    <w:rsid w:val="000E586C"/>
    <w:rsid w:val="000E7F7A"/>
    <w:rsid w:val="000F2B2B"/>
    <w:rsid w:val="000F3975"/>
    <w:rsid w:val="000F7CCF"/>
    <w:rsid w:val="00102660"/>
    <w:rsid w:val="00107B36"/>
    <w:rsid w:val="00116B40"/>
    <w:rsid w:val="00116DD8"/>
    <w:rsid w:val="00120C34"/>
    <w:rsid w:val="00121A60"/>
    <w:rsid w:val="00135BE3"/>
    <w:rsid w:val="001365BC"/>
    <w:rsid w:val="00136EE7"/>
    <w:rsid w:val="00143E11"/>
    <w:rsid w:val="00144009"/>
    <w:rsid w:val="0014489F"/>
    <w:rsid w:val="00150E3A"/>
    <w:rsid w:val="00151297"/>
    <w:rsid w:val="001518D0"/>
    <w:rsid w:val="00163ADC"/>
    <w:rsid w:val="00164216"/>
    <w:rsid w:val="00164F2D"/>
    <w:rsid w:val="00165819"/>
    <w:rsid w:val="001671EA"/>
    <w:rsid w:val="0016766C"/>
    <w:rsid w:val="00176EDD"/>
    <w:rsid w:val="001823D1"/>
    <w:rsid w:val="00184C86"/>
    <w:rsid w:val="001906FB"/>
    <w:rsid w:val="00191148"/>
    <w:rsid w:val="00193A73"/>
    <w:rsid w:val="001948D6"/>
    <w:rsid w:val="00195103"/>
    <w:rsid w:val="001963D1"/>
    <w:rsid w:val="00196B49"/>
    <w:rsid w:val="00197473"/>
    <w:rsid w:val="001A1BDB"/>
    <w:rsid w:val="001B09D3"/>
    <w:rsid w:val="001B0EC0"/>
    <w:rsid w:val="001B5F71"/>
    <w:rsid w:val="001C4078"/>
    <w:rsid w:val="001C5ADC"/>
    <w:rsid w:val="001C7707"/>
    <w:rsid w:val="001C7783"/>
    <w:rsid w:val="001D0EEF"/>
    <w:rsid w:val="001D1678"/>
    <w:rsid w:val="001D4A01"/>
    <w:rsid w:val="001E18B4"/>
    <w:rsid w:val="001E77B4"/>
    <w:rsid w:val="001E7C89"/>
    <w:rsid w:val="001F3049"/>
    <w:rsid w:val="00204368"/>
    <w:rsid w:val="00207BA1"/>
    <w:rsid w:val="00207D90"/>
    <w:rsid w:val="002134DB"/>
    <w:rsid w:val="00213C90"/>
    <w:rsid w:val="00224E60"/>
    <w:rsid w:val="00225A88"/>
    <w:rsid w:val="00226560"/>
    <w:rsid w:val="0023140D"/>
    <w:rsid w:val="00232F15"/>
    <w:rsid w:val="002378C1"/>
    <w:rsid w:val="002431CB"/>
    <w:rsid w:val="0024460E"/>
    <w:rsid w:val="00252635"/>
    <w:rsid w:val="00256323"/>
    <w:rsid w:val="00257DE0"/>
    <w:rsid w:val="0026018A"/>
    <w:rsid w:val="00260C95"/>
    <w:rsid w:val="002619E7"/>
    <w:rsid w:val="00263AFA"/>
    <w:rsid w:val="0026576F"/>
    <w:rsid w:val="00265C83"/>
    <w:rsid w:val="002705DE"/>
    <w:rsid w:val="00270888"/>
    <w:rsid w:val="002716A8"/>
    <w:rsid w:val="0027197B"/>
    <w:rsid w:val="00273733"/>
    <w:rsid w:val="002746ED"/>
    <w:rsid w:val="002775F3"/>
    <w:rsid w:val="00283575"/>
    <w:rsid w:val="00284FDB"/>
    <w:rsid w:val="00287241"/>
    <w:rsid w:val="00290123"/>
    <w:rsid w:val="00293955"/>
    <w:rsid w:val="00294556"/>
    <w:rsid w:val="002A3CEC"/>
    <w:rsid w:val="002B1A0D"/>
    <w:rsid w:val="002B2C0C"/>
    <w:rsid w:val="002B2C84"/>
    <w:rsid w:val="002B58D1"/>
    <w:rsid w:val="002C2D87"/>
    <w:rsid w:val="002C3DB4"/>
    <w:rsid w:val="002C66DB"/>
    <w:rsid w:val="002D3C7F"/>
    <w:rsid w:val="002D4591"/>
    <w:rsid w:val="002D73D8"/>
    <w:rsid w:val="002E0273"/>
    <w:rsid w:val="002E1018"/>
    <w:rsid w:val="002E1189"/>
    <w:rsid w:val="002E256F"/>
    <w:rsid w:val="002F0407"/>
    <w:rsid w:val="002F0F6B"/>
    <w:rsid w:val="002F3EA2"/>
    <w:rsid w:val="00307E13"/>
    <w:rsid w:val="003124FF"/>
    <w:rsid w:val="003158AE"/>
    <w:rsid w:val="00316325"/>
    <w:rsid w:val="00316FF8"/>
    <w:rsid w:val="00323744"/>
    <w:rsid w:val="00323D37"/>
    <w:rsid w:val="00324982"/>
    <w:rsid w:val="00326DB9"/>
    <w:rsid w:val="00327660"/>
    <w:rsid w:val="00331879"/>
    <w:rsid w:val="003323A6"/>
    <w:rsid w:val="00332F5D"/>
    <w:rsid w:val="00333ED6"/>
    <w:rsid w:val="003355D2"/>
    <w:rsid w:val="00337980"/>
    <w:rsid w:val="003403DE"/>
    <w:rsid w:val="003432A9"/>
    <w:rsid w:val="003519A5"/>
    <w:rsid w:val="00351D29"/>
    <w:rsid w:val="003530B7"/>
    <w:rsid w:val="003546B2"/>
    <w:rsid w:val="00355123"/>
    <w:rsid w:val="003569F4"/>
    <w:rsid w:val="003575CD"/>
    <w:rsid w:val="00367641"/>
    <w:rsid w:val="00367BC7"/>
    <w:rsid w:val="00374441"/>
    <w:rsid w:val="003767B9"/>
    <w:rsid w:val="00381130"/>
    <w:rsid w:val="003813EA"/>
    <w:rsid w:val="00383052"/>
    <w:rsid w:val="00386ACB"/>
    <w:rsid w:val="003A13DF"/>
    <w:rsid w:val="003B1D27"/>
    <w:rsid w:val="003B39DF"/>
    <w:rsid w:val="003B491E"/>
    <w:rsid w:val="003B6C21"/>
    <w:rsid w:val="003B6DDA"/>
    <w:rsid w:val="003B7183"/>
    <w:rsid w:val="003B7DB5"/>
    <w:rsid w:val="003C050E"/>
    <w:rsid w:val="003C2436"/>
    <w:rsid w:val="003C4267"/>
    <w:rsid w:val="003C6D00"/>
    <w:rsid w:val="003D20F4"/>
    <w:rsid w:val="003D46B4"/>
    <w:rsid w:val="003E16B1"/>
    <w:rsid w:val="003F08FA"/>
    <w:rsid w:val="003F3088"/>
    <w:rsid w:val="003F59AE"/>
    <w:rsid w:val="00400A16"/>
    <w:rsid w:val="00406860"/>
    <w:rsid w:val="00411032"/>
    <w:rsid w:val="00412E18"/>
    <w:rsid w:val="0041396A"/>
    <w:rsid w:val="004145EF"/>
    <w:rsid w:val="0041772E"/>
    <w:rsid w:val="00417DDD"/>
    <w:rsid w:val="00420C77"/>
    <w:rsid w:val="00421B9D"/>
    <w:rsid w:val="004269BA"/>
    <w:rsid w:val="00435441"/>
    <w:rsid w:val="00435BC4"/>
    <w:rsid w:val="00436B41"/>
    <w:rsid w:val="00440420"/>
    <w:rsid w:val="00440B96"/>
    <w:rsid w:val="00443689"/>
    <w:rsid w:val="00443FE4"/>
    <w:rsid w:val="00444F46"/>
    <w:rsid w:val="00451764"/>
    <w:rsid w:val="00454D28"/>
    <w:rsid w:val="0045627B"/>
    <w:rsid w:val="00456D28"/>
    <w:rsid w:val="004614DE"/>
    <w:rsid w:val="00465406"/>
    <w:rsid w:val="00466301"/>
    <w:rsid w:val="0046671D"/>
    <w:rsid w:val="00466B9C"/>
    <w:rsid w:val="0046733C"/>
    <w:rsid w:val="00470694"/>
    <w:rsid w:val="0047468F"/>
    <w:rsid w:val="00475A3D"/>
    <w:rsid w:val="0047767F"/>
    <w:rsid w:val="0048177E"/>
    <w:rsid w:val="004818DE"/>
    <w:rsid w:val="004836D3"/>
    <w:rsid w:val="00483C2F"/>
    <w:rsid w:val="0048625D"/>
    <w:rsid w:val="004866CA"/>
    <w:rsid w:val="004869CB"/>
    <w:rsid w:val="00491889"/>
    <w:rsid w:val="0049374B"/>
    <w:rsid w:val="004945C9"/>
    <w:rsid w:val="004A34AC"/>
    <w:rsid w:val="004A3F0D"/>
    <w:rsid w:val="004B07D2"/>
    <w:rsid w:val="004B2507"/>
    <w:rsid w:val="004B6A10"/>
    <w:rsid w:val="004C1E5C"/>
    <w:rsid w:val="004C4648"/>
    <w:rsid w:val="004C4B33"/>
    <w:rsid w:val="004C4EB5"/>
    <w:rsid w:val="004C79B3"/>
    <w:rsid w:val="004D003F"/>
    <w:rsid w:val="004D5131"/>
    <w:rsid w:val="004D6061"/>
    <w:rsid w:val="004D694D"/>
    <w:rsid w:val="004D697E"/>
    <w:rsid w:val="004E0D0E"/>
    <w:rsid w:val="004E2E39"/>
    <w:rsid w:val="004E4472"/>
    <w:rsid w:val="004F2BD3"/>
    <w:rsid w:val="004F2EBF"/>
    <w:rsid w:val="004F6B90"/>
    <w:rsid w:val="00501FC7"/>
    <w:rsid w:val="00507967"/>
    <w:rsid w:val="0051250D"/>
    <w:rsid w:val="00513536"/>
    <w:rsid w:val="00513BF6"/>
    <w:rsid w:val="00517B2D"/>
    <w:rsid w:val="00523086"/>
    <w:rsid w:val="00523174"/>
    <w:rsid w:val="005254C3"/>
    <w:rsid w:val="00530C42"/>
    <w:rsid w:val="005311FD"/>
    <w:rsid w:val="005358F2"/>
    <w:rsid w:val="0053753D"/>
    <w:rsid w:val="005415F5"/>
    <w:rsid w:val="0054238F"/>
    <w:rsid w:val="0054503C"/>
    <w:rsid w:val="00545650"/>
    <w:rsid w:val="0054658A"/>
    <w:rsid w:val="00555276"/>
    <w:rsid w:val="00560112"/>
    <w:rsid w:val="00564A2D"/>
    <w:rsid w:val="0056639F"/>
    <w:rsid w:val="0056667E"/>
    <w:rsid w:val="00567A0A"/>
    <w:rsid w:val="005712A7"/>
    <w:rsid w:val="0057149E"/>
    <w:rsid w:val="00572A82"/>
    <w:rsid w:val="005738B7"/>
    <w:rsid w:val="005755C7"/>
    <w:rsid w:val="00581EAB"/>
    <w:rsid w:val="0058351B"/>
    <w:rsid w:val="00583842"/>
    <w:rsid w:val="0058394E"/>
    <w:rsid w:val="00586884"/>
    <w:rsid w:val="00594FAC"/>
    <w:rsid w:val="00595591"/>
    <w:rsid w:val="005968E8"/>
    <w:rsid w:val="0059730F"/>
    <w:rsid w:val="005A15FB"/>
    <w:rsid w:val="005A195D"/>
    <w:rsid w:val="005A29B3"/>
    <w:rsid w:val="005A2FE1"/>
    <w:rsid w:val="005A51DB"/>
    <w:rsid w:val="005B5B33"/>
    <w:rsid w:val="005C0402"/>
    <w:rsid w:val="005C051A"/>
    <w:rsid w:val="005C0F62"/>
    <w:rsid w:val="005C10D8"/>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2E5A"/>
    <w:rsid w:val="00623809"/>
    <w:rsid w:val="0062507E"/>
    <w:rsid w:val="006275EE"/>
    <w:rsid w:val="0063563C"/>
    <w:rsid w:val="006362BD"/>
    <w:rsid w:val="00637A73"/>
    <w:rsid w:val="00637E92"/>
    <w:rsid w:val="006458BF"/>
    <w:rsid w:val="00647D7B"/>
    <w:rsid w:val="00650D28"/>
    <w:rsid w:val="00654038"/>
    <w:rsid w:val="006572C3"/>
    <w:rsid w:val="00657B6A"/>
    <w:rsid w:val="00657CD8"/>
    <w:rsid w:val="0066026A"/>
    <w:rsid w:val="00660409"/>
    <w:rsid w:val="00660D9F"/>
    <w:rsid w:val="00661175"/>
    <w:rsid w:val="00665E44"/>
    <w:rsid w:val="00667270"/>
    <w:rsid w:val="00667350"/>
    <w:rsid w:val="00670680"/>
    <w:rsid w:val="0067298A"/>
    <w:rsid w:val="00675F2A"/>
    <w:rsid w:val="00682FD7"/>
    <w:rsid w:val="00693D53"/>
    <w:rsid w:val="0069541B"/>
    <w:rsid w:val="006972E8"/>
    <w:rsid w:val="006A01D3"/>
    <w:rsid w:val="006A3C3B"/>
    <w:rsid w:val="006A4AF1"/>
    <w:rsid w:val="006A6083"/>
    <w:rsid w:val="006A7EF9"/>
    <w:rsid w:val="006B00D5"/>
    <w:rsid w:val="006B2867"/>
    <w:rsid w:val="006B317C"/>
    <w:rsid w:val="006B7224"/>
    <w:rsid w:val="006C7172"/>
    <w:rsid w:val="006C7FBB"/>
    <w:rsid w:val="006D0BC3"/>
    <w:rsid w:val="006D0D5D"/>
    <w:rsid w:val="006D1255"/>
    <w:rsid w:val="006E12F3"/>
    <w:rsid w:val="006E35A3"/>
    <w:rsid w:val="006E57D2"/>
    <w:rsid w:val="006E5FF2"/>
    <w:rsid w:val="006E6E0B"/>
    <w:rsid w:val="006F2DDB"/>
    <w:rsid w:val="006F4303"/>
    <w:rsid w:val="006F44EB"/>
    <w:rsid w:val="006F6F28"/>
    <w:rsid w:val="0070377D"/>
    <w:rsid w:val="00704313"/>
    <w:rsid w:val="007044B0"/>
    <w:rsid w:val="00705595"/>
    <w:rsid w:val="00706365"/>
    <w:rsid w:val="007068F2"/>
    <w:rsid w:val="00710DE4"/>
    <w:rsid w:val="0071596D"/>
    <w:rsid w:val="00716A43"/>
    <w:rsid w:val="00717A3E"/>
    <w:rsid w:val="00721601"/>
    <w:rsid w:val="00721A83"/>
    <w:rsid w:val="00721CF3"/>
    <w:rsid w:val="007273A0"/>
    <w:rsid w:val="007301AE"/>
    <w:rsid w:val="007318DE"/>
    <w:rsid w:val="007336B2"/>
    <w:rsid w:val="00735933"/>
    <w:rsid w:val="00736F63"/>
    <w:rsid w:val="0075005E"/>
    <w:rsid w:val="007529D5"/>
    <w:rsid w:val="00755852"/>
    <w:rsid w:val="007575ED"/>
    <w:rsid w:val="00757B1B"/>
    <w:rsid w:val="00762833"/>
    <w:rsid w:val="00764B49"/>
    <w:rsid w:val="007712EB"/>
    <w:rsid w:val="007729B4"/>
    <w:rsid w:val="007738AD"/>
    <w:rsid w:val="00781060"/>
    <w:rsid w:val="007837A5"/>
    <w:rsid w:val="00784354"/>
    <w:rsid w:val="00794C05"/>
    <w:rsid w:val="007955FD"/>
    <w:rsid w:val="007A1921"/>
    <w:rsid w:val="007A3575"/>
    <w:rsid w:val="007A5303"/>
    <w:rsid w:val="007B02B7"/>
    <w:rsid w:val="007B03FB"/>
    <w:rsid w:val="007B13CD"/>
    <w:rsid w:val="007B4FE2"/>
    <w:rsid w:val="007B5793"/>
    <w:rsid w:val="007B5DBB"/>
    <w:rsid w:val="007C38EB"/>
    <w:rsid w:val="007C3A4F"/>
    <w:rsid w:val="007C5125"/>
    <w:rsid w:val="007C71DF"/>
    <w:rsid w:val="007D0DE4"/>
    <w:rsid w:val="007E02B6"/>
    <w:rsid w:val="007E13F7"/>
    <w:rsid w:val="007E1565"/>
    <w:rsid w:val="007E20A4"/>
    <w:rsid w:val="007E4559"/>
    <w:rsid w:val="007F3B15"/>
    <w:rsid w:val="007F5300"/>
    <w:rsid w:val="007F75F1"/>
    <w:rsid w:val="007F7748"/>
    <w:rsid w:val="007F7CB1"/>
    <w:rsid w:val="008027FE"/>
    <w:rsid w:val="00804010"/>
    <w:rsid w:val="008119B2"/>
    <w:rsid w:val="00820852"/>
    <w:rsid w:val="008232AA"/>
    <w:rsid w:val="00823966"/>
    <w:rsid w:val="00826B84"/>
    <w:rsid w:val="00830820"/>
    <w:rsid w:val="00831CEE"/>
    <w:rsid w:val="008343F3"/>
    <w:rsid w:val="008417B5"/>
    <w:rsid w:val="0085175F"/>
    <w:rsid w:val="00854838"/>
    <w:rsid w:val="00860D5B"/>
    <w:rsid w:val="00860FAD"/>
    <w:rsid w:val="0086334E"/>
    <w:rsid w:val="00864590"/>
    <w:rsid w:val="00872F80"/>
    <w:rsid w:val="008750F6"/>
    <w:rsid w:val="008839AB"/>
    <w:rsid w:val="00884255"/>
    <w:rsid w:val="0088735C"/>
    <w:rsid w:val="00893E12"/>
    <w:rsid w:val="00897A27"/>
    <w:rsid w:val="00897D17"/>
    <w:rsid w:val="008A2D2C"/>
    <w:rsid w:val="008A354C"/>
    <w:rsid w:val="008B1FC6"/>
    <w:rsid w:val="008B464C"/>
    <w:rsid w:val="008B4D65"/>
    <w:rsid w:val="008B7A31"/>
    <w:rsid w:val="008C1E03"/>
    <w:rsid w:val="008C3BE4"/>
    <w:rsid w:val="008C3DDC"/>
    <w:rsid w:val="008C4D06"/>
    <w:rsid w:val="008C5F2A"/>
    <w:rsid w:val="008C7A0A"/>
    <w:rsid w:val="008D0854"/>
    <w:rsid w:val="008D1EE0"/>
    <w:rsid w:val="008D3685"/>
    <w:rsid w:val="008D5831"/>
    <w:rsid w:val="008E059B"/>
    <w:rsid w:val="008E0F0A"/>
    <w:rsid w:val="008E2C9B"/>
    <w:rsid w:val="008E33EF"/>
    <w:rsid w:val="008E5124"/>
    <w:rsid w:val="008E520F"/>
    <w:rsid w:val="008F0AB6"/>
    <w:rsid w:val="008F1C5B"/>
    <w:rsid w:val="008F2DE0"/>
    <w:rsid w:val="008F699A"/>
    <w:rsid w:val="008F77B9"/>
    <w:rsid w:val="008F7AB4"/>
    <w:rsid w:val="00900AD3"/>
    <w:rsid w:val="0090407D"/>
    <w:rsid w:val="00907D77"/>
    <w:rsid w:val="00913C3A"/>
    <w:rsid w:val="00916734"/>
    <w:rsid w:val="00917467"/>
    <w:rsid w:val="00920545"/>
    <w:rsid w:val="00920821"/>
    <w:rsid w:val="00921ED7"/>
    <w:rsid w:val="00923214"/>
    <w:rsid w:val="00923633"/>
    <w:rsid w:val="00925549"/>
    <w:rsid w:val="0092786D"/>
    <w:rsid w:val="009308F8"/>
    <w:rsid w:val="009326D7"/>
    <w:rsid w:val="0093316D"/>
    <w:rsid w:val="00936F3E"/>
    <w:rsid w:val="009438FC"/>
    <w:rsid w:val="00951F9A"/>
    <w:rsid w:val="009545F0"/>
    <w:rsid w:val="0095532E"/>
    <w:rsid w:val="00957304"/>
    <w:rsid w:val="00960BE2"/>
    <w:rsid w:val="00960D9C"/>
    <w:rsid w:val="00961EB0"/>
    <w:rsid w:val="009640D1"/>
    <w:rsid w:val="00967888"/>
    <w:rsid w:val="00970F2B"/>
    <w:rsid w:val="0097154D"/>
    <w:rsid w:val="00976FB9"/>
    <w:rsid w:val="0098205F"/>
    <w:rsid w:val="00982149"/>
    <w:rsid w:val="00982885"/>
    <w:rsid w:val="00983A6F"/>
    <w:rsid w:val="00990012"/>
    <w:rsid w:val="00990960"/>
    <w:rsid w:val="00990E3B"/>
    <w:rsid w:val="00996C90"/>
    <w:rsid w:val="009A070F"/>
    <w:rsid w:val="009A74CB"/>
    <w:rsid w:val="009B081B"/>
    <w:rsid w:val="009B2D7F"/>
    <w:rsid w:val="009B3BAF"/>
    <w:rsid w:val="009C03F9"/>
    <w:rsid w:val="009C0FE9"/>
    <w:rsid w:val="009C3689"/>
    <w:rsid w:val="009C3C41"/>
    <w:rsid w:val="009C6378"/>
    <w:rsid w:val="009C6C92"/>
    <w:rsid w:val="009C6D7F"/>
    <w:rsid w:val="009D1F1B"/>
    <w:rsid w:val="009D2373"/>
    <w:rsid w:val="009D6BA5"/>
    <w:rsid w:val="009E047E"/>
    <w:rsid w:val="009E25BA"/>
    <w:rsid w:val="009F0BF6"/>
    <w:rsid w:val="009F1828"/>
    <w:rsid w:val="009F1E0F"/>
    <w:rsid w:val="009F2768"/>
    <w:rsid w:val="00A00030"/>
    <w:rsid w:val="00A0660C"/>
    <w:rsid w:val="00A074E4"/>
    <w:rsid w:val="00A1029B"/>
    <w:rsid w:val="00A21394"/>
    <w:rsid w:val="00A228B5"/>
    <w:rsid w:val="00A22CA0"/>
    <w:rsid w:val="00A32612"/>
    <w:rsid w:val="00A32822"/>
    <w:rsid w:val="00A328D3"/>
    <w:rsid w:val="00A36911"/>
    <w:rsid w:val="00A37016"/>
    <w:rsid w:val="00A372C2"/>
    <w:rsid w:val="00A4369A"/>
    <w:rsid w:val="00A45BFA"/>
    <w:rsid w:val="00A4603D"/>
    <w:rsid w:val="00A4765F"/>
    <w:rsid w:val="00A507D5"/>
    <w:rsid w:val="00A511D5"/>
    <w:rsid w:val="00A62EF9"/>
    <w:rsid w:val="00A63913"/>
    <w:rsid w:val="00A64FC2"/>
    <w:rsid w:val="00A653FD"/>
    <w:rsid w:val="00A660F9"/>
    <w:rsid w:val="00A72DB1"/>
    <w:rsid w:val="00A85736"/>
    <w:rsid w:val="00A90809"/>
    <w:rsid w:val="00A91A23"/>
    <w:rsid w:val="00AA16AA"/>
    <w:rsid w:val="00AA202F"/>
    <w:rsid w:val="00AA40E4"/>
    <w:rsid w:val="00AA592A"/>
    <w:rsid w:val="00AA77D7"/>
    <w:rsid w:val="00AA7860"/>
    <w:rsid w:val="00AB5B92"/>
    <w:rsid w:val="00AC132C"/>
    <w:rsid w:val="00AC1B9B"/>
    <w:rsid w:val="00AC2AEE"/>
    <w:rsid w:val="00AC2BF4"/>
    <w:rsid w:val="00AC463A"/>
    <w:rsid w:val="00AC6F63"/>
    <w:rsid w:val="00AE08E0"/>
    <w:rsid w:val="00AE4BC4"/>
    <w:rsid w:val="00AE4C50"/>
    <w:rsid w:val="00AE7C1F"/>
    <w:rsid w:val="00AF1217"/>
    <w:rsid w:val="00AF164C"/>
    <w:rsid w:val="00AF2217"/>
    <w:rsid w:val="00AF5BFE"/>
    <w:rsid w:val="00AF5FC8"/>
    <w:rsid w:val="00B01150"/>
    <w:rsid w:val="00B017F6"/>
    <w:rsid w:val="00B10537"/>
    <w:rsid w:val="00B10E7C"/>
    <w:rsid w:val="00B137DB"/>
    <w:rsid w:val="00B3151B"/>
    <w:rsid w:val="00B35696"/>
    <w:rsid w:val="00B37180"/>
    <w:rsid w:val="00B40114"/>
    <w:rsid w:val="00B4495B"/>
    <w:rsid w:val="00B46EBF"/>
    <w:rsid w:val="00B46F61"/>
    <w:rsid w:val="00B4780D"/>
    <w:rsid w:val="00B52ED6"/>
    <w:rsid w:val="00B62918"/>
    <w:rsid w:val="00B62B48"/>
    <w:rsid w:val="00B63397"/>
    <w:rsid w:val="00B65576"/>
    <w:rsid w:val="00B65F78"/>
    <w:rsid w:val="00B67B97"/>
    <w:rsid w:val="00B70C75"/>
    <w:rsid w:val="00B72C90"/>
    <w:rsid w:val="00B8199B"/>
    <w:rsid w:val="00B85077"/>
    <w:rsid w:val="00B91047"/>
    <w:rsid w:val="00B94669"/>
    <w:rsid w:val="00B95EC2"/>
    <w:rsid w:val="00BA0EDA"/>
    <w:rsid w:val="00BA24DF"/>
    <w:rsid w:val="00BA4249"/>
    <w:rsid w:val="00BA497F"/>
    <w:rsid w:val="00BA5D71"/>
    <w:rsid w:val="00BB114C"/>
    <w:rsid w:val="00BB2616"/>
    <w:rsid w:val="00BB2CB3"/>
    <w:rsid w:val="00BB3F83"/>
    <w:rsid w:val="00BB5844"/>
    <w:rsid w:val="00BB79D0"/>
    <w:rsid w:val="00BC4E7A"/>
    <w:rsid w:val="00BD00AD"/>
    <w:rsid w:val="00BD30BE"/>
    <w:rsid w:val="00BD6FE8"/>
    <w:rsid w:val="00BE3353"/>
    <w:rsid w:val="00BE4787"/>
    <w:rsid w:val="00BE498E"/>
    <w:rsid w:val="00BE63B1"/>
    <w:rsid w:val="00BE69A9"/>
    <w:rsid w:val="00BE6EEC"/>
    <w:rsid w:val="00BF439F"/>
    <w:rsid w:val="00BF4F25"/>
    <w:rsid w:val="00BF6D38"/>
    <w:rsid w:val="00BF7EF8"/>
    <w:rsid w:val="00C035FB"/>
    <w:rsid w:val="00C0521F"/>
    <w:rsid w:val="00C06D60"/>
    <w:rsid w:val="00C078EF"/>
    <w:rsid w:val="00C10B04"/>
    <w:rsid w:val="00C11620"/>
    <w:rsid w:val="00C165C2"/>
    <w:rsid w:val="00C23ED8"/>
    <w:rsid w:val="00C31657"/>
    <w:rsid w:val="00C355D5"/>
    <w:rsid w:val="00C3566F"/>
    <w:rsid w:val="00C36F41"/>
    <w:rsid w:val="00C46870"/>
    <w:rsid w:val="00C532F9"/>
    <w:rsid w:val="00C60529"/>
    <w:rsid w:val="00C645DD"/>
    <w:rsid w:val="00C66AEE"/>
    <w:rsid w:val="00C67CC3"/>
    <w:rsid w:val="00C72564"/>
    <w:rsid w:val="00C73144"/>
    <w:rsid w:val="00C75F9A"/>
    <w:rsid w:val="00C77063"/>
    <w:rsid w:val="00C84905"/>
    <w:rsid w:val="00C973AD"/>
    <w:rsid w:val="00C9769B"/>
    <w:rsid w:val="00CA291C"/>
    <w:rsid w:val="00CA5D05"/>
    <w:rsid w:val="00CB2375"/>
    <w:rsid w:val="00CB2BAE"/>
    <w:rsid w:val="00CB35D7"/>
    <w:rsid w:val="00CB465C"/>
    <w:rsid w:val="00CB4C92"/>
    <w:rsid w:val="00CB62BC"/>
    <w:rsid w:val="00CB71D2"/>
    <w:rsid w:val="00CB7AA7"/>
    <w:rsid w:val="00CC184B"/>
    <w:rsid w:val="00CC36D4"/>
    <w:rsid w:val="00CC4432"/>
    <w:rsid w:val="00CC4855"/>
    <w:rsid w:val="00CC7520"/>
    <w:rsid w:val="00CD51CE"/>
    <w:rsid w:val="00CD5DBA"/>
    <w:rsid w:val="00CD7D8F"/>
    <w:rsid w:val="00CE0CFD"/>
    <w:rsid w:val="00CF1C1E"/>
    <w:rsid w:val="00CF569E"/>
    <w:rsid w:val="00CF5FC1"/>
    <w:rsid w:val="00D0576D"/>
    <w:rsid w:val="00D069FB"/>
    <w:rsid w:val="00D076AB"/>
    <w:rsid w:val="00D125B8"/>
    <w:rsid w:val="00D15A37"/>
    <w:rsid w:val="00D371A1"/>
    <w:rsid w:val="00D46FE6"/>
    <w:rsid w:val="00D47FBD"/>
    <w:rsid w:val="00D51F81"/>
    <w:rsid w:val="00D52028"/>
    <w:rsid w:val="00D5585F"/>
    <w:rsid w:val="00D57CD8"/>
    <w:rsid w:val="00D62BD1"/>
    <w:rsid w:val="00D65625"/>
    <w:rsid w:val="00D66CD7"/>
    <w:rsid w:val="00D709BF"/>
    <w:rsid w:val="00D71CCD"/>
    <w:rsid w:val="00D7209A"/>
    <w:rsid w:val="00D824BA"/>
    <w:rsid w:val="00D82648"/>
    <w:rsid w:val="00D832EB"/>
    <w:rsid w:val="00D839D8"/>
    <w:rsid w:val="00D84F98"/>
    <w:rsid w:val="00D86302"/>
    <w:rsid w:val="00D954B2"/>
    <w:rsid w:val="00DA4693"/>
    <w:rsid w:val="00DA6AF5"/>
    <w:rsid w:val="00DA79F2"/>
    <w:rsid w:val="00DB0E4B"/>
    <w:rsid w:val="00DB2603"/>
    <w:rsid w:val="00DB47CC"/>
    <w:rsid w:val="00DB68F5"/>
    <w:rsid w:val="00DB7274"/>
    <w:rsid w:val="00DC1312"/>
    <w:rsid w:val="00DC5548"/>
    <w:rsid w:val="00DC6894"/>
    <w:rsid w:val="00DC773D"/>
    <w:rsid w:val="00DD048A"/>
    <w:rsid w:val="00DD42CA"/>
    <w:rsid w:val="00DD4C01"/>
    <w:rsid w:val="00DD70FA"/>
    <w:rsid w:val="00DE0A20"/>
    <w:rsid w:val="00DE29F0"/>
    <w:rsid w:val="00DE396E"/>
    <w:rsid w:val="00DE476D"/>
    <w:rsid w:val="00DE57D3"/>
    <w:rsid w:val="00DE7689"/>
    <w:rsid w:val="00DF0469"/>
    <w:rsid w:val="00DF1F03"/>
    <w:rsid w:val="00DF4706"/>
    <w:rsid w:val="00DF686F"/>
    <w:rsid w:val="00E07FAE"/>
    <w:rsid w:val="00E106CE"/>
    <w:rsid w:val="00E11CB8"/>
    <w:rsid w:val="00E16978"/>
    <w:rsid w:val="00E215BF"/>
    <w:rsid w:val="00E21C49"/>
    <w:rsid w:val="00E23056"/>
    <w:rsid w:val="00E25739"/>
    <w:rsid w:val="00E259D5"/>
    <w:rsid w:val="00E26078"/>
    <w:rsid w:val="00E3299E"/>
    <w:rsid w:val="00E34AEC"/>
    <w:rsid w:val="00E34E77"/>
    <w:rsid w:val="00E3752C"/>
    <w:rsid w:val="00E378C7"/>
    <w:rsid w:val="00E378EE"/>
    <w:rsid w:val="00E43005"/>
    <w:rsid w:val="00E450EE"/>
    <w:rsid w:val="00E457DC"/>
    <w:rsid w:val="00E46147"/>
    <w:rsid w:val="00E461B9"/>
    <w:rsid w:val="00E53C11"/>
    <w:rsid w:val="00E5420C"/>
    <w:rsid w:val="00E54212"/>
    <w:rsid w:val="00E54670"/>
    <w:rsid w:val="00E61A4F"/>
    <w:rsid w:val="00E64C8D"/>
    <w:rsid w:val="00E66C1A"/>
    <w:rsid w:val="00E67296"/>
    <w:rsid w:val="00E67F98"/>
    <w:rsid w:val="00E74E25"/>
    <w:rsid w:val="00E75DAB"/>
    <w:rsid w:val="00E82B18"/>
    <w:rsid w:val="00E83F34"/>
    <w:rsid w:val="00E84D4F"/>
    <w:rsid w:val="00E8556D"/>
    <w:rsid w:val="00E8633B"/>
    <w:rsid w:val="00E875C2"/>
    <w:rsid w:val="00E921AF"/>
    <w:rsid w:val="00EA205B"/>
    <w:rsid w:val="00EA514E"/>
    <w:rsid w:val="00EA6343"/>
    <w:rsid w:val="00EB026D"/>
    <w:rsid w:val="00EB03E3"/>
    <w:rsid w:val="00EB2C45"/>
    <w:rsid w:val="00EB34A9"/>
    <w:rsid w:val="00EB60A9"/>
    <w:rsid w:val="00EC3FC1"/>
    <w:rsid w:val="00EC79A9"/>
    <w:rsid w:val="00ED35B2"/>
    <w:rsid w:val="00ED5D87"/>
    <w:rsid w:val="00EE333A"/>
    <w:rsid w:val="00EE4454"/>
    <w:rsid w:val="00EE5170"/>
    <w:rsid w:val="00EF0F63"/>
    <w:rsid w:val="00EF1947"/>
    <w:rsid w:val="00EF741E"/>
    <w:rsid w:val="00F053B6"/>
    <w:rsid w:val="00F070D9"/>
    <w:rsid w:val="00F11D9C"/>
    <w:rsid w:val="00F139BF"/>
    <w:rsid w:val="00F15FAD"/>
    <w:rsid w:val="00F16E1B"/>
    <w:rsid w:val="00F211D6"/>
    <w:rsid w:val="00F214B8"/>
    <w:rsid w:val="00F22626"/>
    <w:rsid w:val="00F233C0"/>
    <w:rsid w:val="00F304C8"/>
    <w:rsid w:val="00F31621"/>
    <w:rsid w:val="00F33062"/>
    <w:rsid w:val="00F37AAC"/>
    <w:rsid w:val="00F52DDD"/>
    <w:rsid w:val="00F53CC1"/>
    <w:rsid w:val="00F55F0A"/>
    <w:rsid w:val="00F61FF8"/>
    <w:rsid w:val="00F64EDF"/>
    <w:rsid w:val="00F65F35"/>
    <w:rsid w:val="00F71C44"/>
    <w:rsid w:val="00F723A3"/>
    <w:rsid w:val="00F738E9"/>
    <w:rsid w:val="00F77840"/>
    <w:rsid w:val="00F77E9D"/>
    <w:rsid w:val="00F82488"/>
    <w:rsid w:val="00F8378E"/>
    <w:rsid w:val="00F848DB"/>
    <w:rsid w:val="00F91056"/>
    <w:rsid w:val="00F933D9"/>
    <w:rsid w:val="00F95242"/>
    <w:rsid w:val="00F95F22"/>
    <w:rsid w:val="00FA34B1"/>
    <w:rsid w:val="00FA48EA"/>
    <w:rsid w:val="00FA4D83"/>
    <w:rsid w:val="00FA4F10"/>
    <w:rsid w:val="00FA54B7"/>
    <w:rsid w:val="00FA6678"/>
    <w:rsid w:val="00FB2EA7"/>
    <w:rsid w:val="00FB713B"/>
    <w:rsid w:val="00FC168F"/>
    <w:rsid w:val="00FC767D"/>
    <w:rsid w:val="00FC77A4"/>
    <w:rsid w:val="00FC799F"/>
    <w:rsid w:val="00FD0096"/>
    <w:rsid w:val="00FD59B2"/>
    <w:rsid w:val="00FE1B82"/>
    <w:rsid w:val="00FE2270"/>
    <w:rsid w:val="00FE542C"/>
    <w:rsid w:val="00FE7015"/>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BBE98-A695-4ADD-973B-5B3474CF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2015-03-26T10:27:00Z</cp:lastPrinted>
  <dcterms:created xsi:type="dcterms:W3CDTF">2017-01-09T15:38:00Z</dcterms:created>
  <dcterms:modified xsi:type="dcterms:W3CDTF">2017-01-09T15:38:00Z</dcterms:modified>
</cp:coreProperties>
</file>