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7053ED" w:rsidRDefault="00F848DB" w:rsidP="00990E3B">
      <w:pPr>
        <w:ind w:firstLine="708"/>
        <w:rPr>
          <w:rFonts w:cs="Arial"/>
          <w:b/>
          <w:sz w:val="24"/>
        </w:rPr>
      </w:pPr>
      <w:r>
        <w:rPr>
          <w:rFonts w:cs="Arial"/>
          <w:b/>
          <w:bCs/>
        </w:rPr>
        <w:tab/>
      </w:r>
      <w:r>
        <w:rPr>
          <w:rFonts w:cs="Arial"/>
          <w:b/>
          <w:bCs/>
        </w:rPr>
        <w:tab/>
      </w:r>
      <w:r w:rsidR="00884255" w:rsidRPr="007053ED">
        <w:rPr>
          <w:rFonts w:cs="Arial"/>
          <w:b/>
          <w:sz w:val="24"/>
        </w:rPr>
        <w:t xml:space="preserve">Verslag </w:t>
      </w:r>
      <w:r w:rsidR="00810DF2">
        <w:rPr>
          <w:rFonts w:cs="Arial"/>
          <w:b/>
          <w:sz w:val="24"/>
        </w:rPr>
        <w:t>ambtelijk</w:t>
      </w:r>
      <w:r w:rsidR="00297BE4" w:rsidRPr="007053ED">
        <w:rPr>
          <w:rFonts w:cs="Arial"/>
          <w:b/>
          <w:sz w:val="24"/>
        </w:rPr>
        <w:t xml:space="preserve"> </w:t>
      </w:r>
      <w:r w:rsidR="00884255" w:rsidRPr="007053ED">
        <w:rPr>
          <w:rFonts w:cs="Arial"/>
          <w:b/>
          <w:sz w:val="24"/>
        </w:rPr>
        <w:t xml:space="preserve">overleg </w:t>
      </w:r>
      <w:r w:rsidR="00666482" w:rsidRPr="007053ED">
        <w:rPr>
          <w:rFonts w:cs="Arial"/>
          <w:b/>
          <w:sz w:val="24"/>
        </w:rPr>
        <w:t>PSW -</w:t>
      </w:r>
      <w:r w:rsidR="00884255" w:rsidRPr="007053ED">
        <w:rPr>
          <w:rFonts w:cs="Arial"/>
          <w:b/>
          <w:sz w:val="24"/>
        </w:rPr>
        <w:t xml:space="preserve"> Gemeente</w:t>
      </w:r>
    </w:p>
    <w:p w:rsidR="00884255" w:rsidRPr="00F848DB" w:rsidRDefault="00884255" w:rsidP="00884255">
      <w:pPr>
        <w:jc w:val="center"/>
        <w:rPr>
          <w:rFonts w:cs="Arial"/>
          <w:b/>
          <w:sz w:val="24"/>
        </w:rPr>
      </w:pPr>
      <w:r w:rsidRPr="007053ED">
        <w:rPr>
          <w:rFonts w:cs="Arial"/>
          <w:b/>
          <w:sz w:val="24"/>
        </w:rPr>
        <w:t xml:space="preserve">gehouden op </w:t>
      </w:r>
      <w:r w:rsidR="00810DF2">
        <w:rPr>
          <w:rFonts w:cs="Arial"/>
          <w:b/>
          <w:sz w:val="24"/>
        </w:rPr>
        <w:t>26 november</w:t>
      </w:r>
      <w:r w:rsidR="009C5298" w:rsidRPr="007053ED">
        <w:rPr>
          <w:rFonts w:cs="Arial"/>
          <w:b/>
          <w:sz w:val="24"/>
        </w:rPr>
        <w:t xml:space="preserve"> </w:t>
      </w:r>
      <w:r w:rsidRPr="007053ED">
        <w:rPr>
          <w:rFonts w:cs="Arial"/>
          <w:b/>
          <w:sz w:val="24"/>
        </w:rPr>
        <w:t>201</w:t>
      </w:r>
      <w:r w:rsidR="00297BE4" w:rsidRPr="007053ED">
        <w:rPr>
          <w:rFonts w:cs="Arial"/>
          <w:b/>
          <w:sz w:val="24"/>
        </w:rPr>
        <w:t>9</w:t>
      </w:r>
      <w:r w:rsidR="00154378">
        <w:rPr>
          <w:rFonts w:cs="Arial"/>
          <w:b/>
          <w:sz w:val="24"/>
        </w:rPr>
        <w:t xml:space="preserve"> </w:t>
      </w:r>
    </w:p>
    <w:p w:rsidR="00884255" w:rsidRPr="0046733C" w:rsidRDefault="00374441" w:rsidP="009B081B">
      <w:pPr>
        <w:jc w:val="center"/>
        <w:rPr>
          <w:rFonts w:cs="Arial"/>
          <w:szCs w:val="22"/>
        </w:rPr>
      </w:pPr>
      <w:r>
        <w:rPr>
          <w:rFonts w:cs="Arial"/>
          <w:szCs w:val="22"/>
        </w:rPr>
        <w:t>(concept)</w:t>
      </w:r>
      <w:r w:rsidR="00961EB0">
        <w:rPr>
          <w:rFonts w:cs="Arial"/>
          <w:szCs w:val="22"/>
        </w:rPr>
        <w:t xml:space="preserve">  </w:t>
      </w:r>
      <w:r w:rsidR="00E378EE">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6D38CE">
        <w:rPr>
          <w:rFonts w:cs="Arial"/>
          <w:szCs w:val="22"/>
        </w:rPr>
        <w:t xml:space="preserve">Mevr. S. </w:t>
      </w:r>
      <w:proofErr w:type="spellStart"/>
      <w:r w:rsidR="006D38CE">
        <w:rPr>
          <w:rFonts w:cs="Arial"/>
          <w:szCs w:val="22"/>
        </w:rPr>
        <w:t>Kastanja</w:t>
      </w:r>
      <w:proofErr w:type="spellEnd"/>
      <w:r w:rsidR="006D38CE">
        <w:rPr>
          <w:rFonts w:cs="Arial"/>
          <w:szCs w:val="22"/>
        </w:rPr>
        <w:t>,</w:t>
      </w:r>
      <w:r w:rsidR="004C58F9">
        <w:rPr>
          <w:rFonts w:cs="Arial"/>
          <w:szCs w:val="22"/>
        </w:rPr>
        <w:t xml:space="preserve"> d</w:t>
      </w:r>
      <w:r w:rsidR="00AF3EFB">
        <w:rPr>
          <w:rFonts w:cs="Arial"/>
          <w:szCs w:val="22"/>
        </w:rPr>
        <w:t xml:space="preserve">hr. </w:t>
      </w:r>
      <w:r w:rsidR="006D38CE">
        <w:rPr>
          <w:rFonts w:cs="Arial"/>
          <w:szCs w:val="22"/>
        </w:rPr>
        <w:t xml:space="preserve">P. </w:t>
      </w:r>
      <w:proofErr w:type="spellStart"/>
      <w:r w:rsidR="006D38CE">
        <w:rPr>
          <w:rFonts w:cs="Arial"/>
          <w:szCs w:val="22"/>
        </w:rPr>
        <w:t>Bulterman</w:t>
      </w:r>
      <w:proofErr w:type="spellEnd"/>
      <w:r w:rsidR="006D38CE">
        <w:rPr>
          <w:rFonts w:cs="Arial"/>
          <w:szCs w:val="22"/>
        </w:rPr>
        <w:t>,</w:t>
      </w:r>
      <w:r w:rsidR="004C58F9">
        <w:rPr>
          <w:rFonts w:cs="Arial"/>
          <w:szCs w:val="22"/>
        </w:rPr>
        <w:t xml:space="preserve"> dhr. P. </w:t>
      </w:r>
      <w:proofErr w:type="spellStart"/>
      <w:r w:rsidR="004C58F9">
        <w:rPr>
          <w:rFonts w:cs="Arial"/>
          <w:szCs w:val="22"/>
        </w:rPr>
        <w:t>Erwich</w:t>
      </w:r>
      <w:proofErr w:type="spellEnd"/>
      <w:r w:rsidR="004C58F9">
        <w:rPr>
          <w:rFonts w:cs="Arial"/>
          <w:szCs w:val="22"/>
        </w:rPr>
        <w:t>.</w:t>
      </w:r>
    </w:p>
    <w:p w:rsidR="004C58F9" w:rsidRDefault="00884255" w:rsidP="00884255">
      <w:pPr>
        <w:rPr>
          <w:rFonts w:cs="Arial"/>
          <w:szCs w:val="22"/>
        </w:rPr>
      </w:pPr>
      <w:r>
        <w:rPr>
          <w:rFonts w:cs="Arial"/>
          <w:szCs w:val="22"/>
        </w:rPr>
        <w:t xml:space="preserve">                   Namens PSW: dhr. D. Lont</w:t>
      </w:r>
      <w:r w:rsidR="006D38CE">
        <w:rPr>
          <w:rFonts w:cs="Arial"/>
          <w:szCs w:val="22"/>
        </w:rPr>
        <w:t xml:space="preserve"> </w:t>
      </w:r>
      <w:r w:rsidR="003B209C">
        <w:rPr>
          <w:rFonts w:cs="Arial"/>
          <w:szCs w:val="22"/>
        </w:rPr>
        <w:t>(vz.</w:t>
      </w:r>
      <w:r w:rsidR="004C58F9">
        <w:rPr>
          <w:rFonts w:cs="Arial"/>
          <w:szCs w:val="22"/>
        </w:rPr>
        <w:t xml:space="preserve"> </w:t>
      </w:r>
      <w:r w:rsidR="003B209C">
        <w:rPr>
          <w:rFonts w:cs="Arial"/>
          <w:szCs w:val="22"/>
        </w:rPr>
        <w:t>PSW)</w:t>
      </w:r>
      <w:r w:rsidR="006D38CE">
        <w:rPr>
          <w:rFonts w:cs="Arial"/>
          <w:szCs w:val="22"/>
        </w:rPr>
        <w:t>,</w:t>
      </w:r>
      <w:r w:rsidR="004C58F9">
        <w:rPr>
          <w:rFonts w:cs="Arial"/>
          <w:szCs w:val="22"/>
        </w:rPr>
        <w:t xml:space="preserve"> </w:t>
      </w:r>
      <w:r>
        <w:rPr>
          <w:rFonts w:cs="Arial"/>
          <w:szCs w:val="22"/>
        </w:rPr>
        <w:t xml:space="preserve">dhr. P. Grootendorst, dhr. </w:t>
      </w:r>
      <w:r w:rsidR="006D38CE">
        <w:rPr>
          <w:rFonts w:cs="Arial"/>
          <w:szCs w:val="22"/>
        </w:rPr>
        <w:t>H. van Velzen,</w:t>
      </w:r>
    </w:p>
    <w:p w:rsidR="00884255" w:rsidRDefault="004C58F9" w:rsidP="00884255">
      <w:pPr>
        <w:rPr>
          <w:rFonts w:cs="Arial"/>
          <w:szCs w:val="22"/>
        </w:rPr>
      </w:pPr>
      <w:r>
        <w:rPr>
          <w:rFonts w:cs="Arial"/>
          <w:szCs w:val="22"/>
        </w:rPr>
        <w:tab/>
        <w:t xml:space="preserve">       dhr. </w:t>
      </w:r>
      <w:r w:rsidR="00884255">
        <w:rPr>
          <w:rFonts w:cs="Arial"/>
          <w:szCs w:val="22"/>
        </w:rPr>
        <w:t>J.</w:t>
      </w:r>
      <w:r>
        <w:rPr>
          <w:rFonts w:cs="Arial"/>
          <w:szCs w:val="22"/>
        </w:rPr>
        <w:t xml:space="preserve"> </w:t>
      </w:r>
      <w:r w:rsidR="00884255">
        <w:rPr>
          <w:rFonts w:cs="Arial"/>
          <w:szCs w:val="22"/>
        </w:rPr>
        <w:t>van Heemst</w:t>
      </w:r>
      <w:r>
        <w:rPr>
          <w:rFonts w:cs="Arial"/>
          <w:szCs w:val="22"/>
        </w:rPr>
        <w:t xml:space="preserve"> (verslag)</w:t>
      </w:r>
      <w:r w:rsidR="006D38CE">
        <w:rPr>
          <w:rFonts w:cs="Arial"/>
          <w:szCs w:val="22"/>
        </w:rPr>
        <w:t>.</w:t>
      </w:r>
    </w:p>
    <w:p w:rsidR="00884255" w:rsidRPr="0046733C" w:rsidRDefault="00884255" w:rsidP="00884255">
      <w:pPr>
        <w:rPr>
          <w:rFonts w:cs="Arial"/>
          <w:szCs w:val="22"/>
        </w:rPr>
      </w:pPr>
    </w:p>
    <w:p w:rsidR="00884255" w:rsidRDefault="00884255" w:rsidP="00884255">
      <w:pPr>
        <w:rPr>
          <w:rFonts w:cs="Arial"/>
          <w:szCs w:val="22"/>
        </w:rPr>
      </w:pPr>
      <w:r w:rsidRPr="009320CF">
        <w:rPr>
          <w:rFonts w:cs="Arial"/>
          <w:b/>
          <w:bCs/>
          <w:sz w:val="24"/>
        </w:rPr>
        <w:t>1.</w:t>
      </w:r>
      <w:r w:rsidRPr="009320CF">
        <w:rPr>
          <w:rFonts w:cs="Arial"/>
          <w:b/>
          <w:sz w:val="24"/>
        </w:rPr>
        <w:t xml:space="preserve"> </w:t>
      </w:r>
      <w:r w:rsidRPr="009320CF">
        <w:rPr>
          <w:rFonts w:cs="Arial"/>
          <w:b/>
          <w:bCs/>
          <w:sz w:val="24"/>
        </w:rPr>
        <w:t>Opening</w:t>
      </w:r>
      <w:r>
        <w:rPr>
          <w:rFonts w:cs="Arial"/>
          <w:szCs w:val="22"/>
        </w:rPr>
        <w:t xml:space="preserve"> </w:t>
      </w:r>
    </w:p>
    <w:p w:rsidR="008A0FB1" w:rsidRDefault="009C5298" w:rsidP="00884255">
      <w:pPr>
        <w:rPr>
          <w:rFonts w:cs="Arial"/>
          <w:szCs w:val="22"/>
        </w:rPr>
      </w:pPr>
      <w:r>
        <w:rPr>
          <w:rFonts w:cs="Arial"/>
          <w:szCs w:val="22"/>
        </w:rPr>
        <w:t xml:space="preserve"> </w:t>
      </w:r>
      <w:r w:rsidR="004C58F9">
        <w:rPr>
          <w:rFonts w:cs="Arial"/>
          <w:szCs w:val="22"/>
        </w:rPr>
        <w:t xml:space="preserve">Mevr. </w:t>
      </w:r>
      <w:proofErr w:type="spellStart"/>
      <w:r w:rsidR="004C58F9">
        <w:rPr>
          <w:rFonts w:cs="Arial"/>
          <w:szCs w:val="22"/>
        </w:rPr>
        <w:t>Kastanja</w:t>
      </w:r>
      <w:proofErr w:type="spellEnd"/>
      <w:r w:rsidR="004C58F9">
        <w:rPr>
          <w:rFonts w:cs="Arial"/>
          <w:szCs w:val="22"/>
        </w:rPr>
        <w:t xml:space="preserve"> </w:t>
      </w:r>
      <w:r w:rsidR="008A0FB1">
        <w:rPr>
          <w:rFonts w:cs="Arial"/>
          <w:szCs w:val="22"/>
        </w:rPr>
        <w:t xml:space="preserve">opent </w:t>
      </w:r>
      <w:r w:rsidR="005126C1">
        <w:rPr>
          <w:rFonts w:cs="Arial"/>
          <w:szCs w:val="22"/>
        </w:rPr>
        <w:t>het overleg om 10.</w:t>
      </w:r>
      <w:r w:rsidR="004C58F9">
        <w:rPr>
          <w:rFonts w:cs="Arial"/>
          <w:szCs w:val="22"/>
        </w:rPr>
        <w:t>30</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4C58F9">
        <w:rPr>
          <w:rFonts w:cs="Arial"/>
          <w:szCs w:val="22"/>
        </w:rPr>
        <w:t>. Er volgt een korte vo</w:t>
      </w:r>
      <w:r w:rsidR="00C63FDF">
        <w:rPr>
          <w:rFonts w:cs="Arial"/>
          <w:szCs w:val="22"/>
        </w:rPr>
        <w:t>o</w:t>
      </w:r>
      <w:r w:rsidR="004C58F9">
        <w:rPr>
          <w:rFonts w:cs="Arial"/>
          <w:szCs w:val="22"/>
        </w:rPr>
        <w:t>rstellingsronde.</w:t>
      </w:r>
    </w:p>
    <w:p w:rsidR="004C58F9" w:rsidRDefault="004C58F9" w:rsidP="00884255">
      <w:pPr>
        <w:rPr>
          <w:rFonts w:cs="Arial"/>
          <w:szCs w:val="22"/>
        </w:rPr>
      </w:pPr>
    </w:p>
    <w:p w:rsidR="002051A8" w:rsidRPr="002051A8" w:rsidRDefault="002051A8" w:rsidP="00884255">
      <w:pPr>
        <w:rPr>
          <w:rFonts w:cs="Arial"/>
          <w:b/>
          <w:sz w:val="24"/>
        </w:rPr>
      </w:pPr>
      <w:r w:rsidRPr="002051A8">
        <w:rPr>
          <w:rFonts w:cs="Arial"/>
          <w:b/>
          <w:sz w:val="24"/>
        </w:rPr>
        <w:t>2. Introductie PSW  -   Speerpunten Meerjarenbeleid 2017 – 2021</w:t>
      </w:r>
    </w:p>
    <w:p w:rsidR="002051A8" w:rsidRPr="00B226E7" w:rsidRDefault="00B226E7" w:rsidP="00884255">
      <w:pPr>
        <w:rPr>
          <w:rFonts w:cs="Arial"/>
          <w:szCs w:val="22"/>
        </w:rPr>
      </w:pPr>
      <w:r>
        <w:rPr>
          <w:rFonts w:cs="Arial"/>
          <w:szCs w:val="22"/>
        </w:rPr>
        <w:t xml:space="preserve">Ter introductie van PSW benoemt </w:t>
      </w:r>
      <w:r w:rsidRPr="00B226E7">
        <w:rPr>
          <w:rFonts w:cs="Arial"/>
          <w:szCs w:val="22"/>
        </w:rPr>
        <w:t xml:space="preserve">Dhr. Lont </w:t>
      </w:r>
      <w:r>
        <w:rPr>
          <w:rFonts w:cs="Arial"/>
          <w:szCs w:val="22"/>
        </w:rPr>
        <w:t xml:space="preserve">de doelstellingen van het Platform en de diverse wegen waarlangs deze nagestreefd worden. In dit verband benadrukt hij het </w:t>
      </w:r>
      <w:r w:rsidR="006D38CE">
        <w:rPr>
          <w:rFonts w:cs="Arial"/>
          <w:szCs w:val="22"/>
        </w:rPr>
        <w:t xml:space="preserve">belang van het </w:t>
      </w:r>
      <w:r>
        <w:rPr>
          <w:rFonts w:cs="Arial"/>
          <w:szCs w:val="22"/>
        </w:rPr>
        <w:t xml:space="preserve">onderscheid </w:t>
      </w:r>
      <w:r w:rsidR="00F32D1E">
        <w:rPr>
          <w:rFonts w:cs="Arial"/>
          <w:szCs w:val="22"/>
        </w:rPr>
        <w:t xml:space="preserve">tussen de begrippen ‘overleg’ en ‘advies’. </w:t>
      </w:r>
      <w:r w:rsidR="006D38CE">
        <w:rPr>
          <w:rFonts w:cs="Arial"/>
          <w:szCs w:val="22"/>
        </w:rPr>
        <w:t xml:space="preserve">Verder vestigt hij de aandacht op </w:t>
      </w:r>
      <w:r>
        <w:rPr>
          <w:rFonts w:cs="Arial"/>
          <w:szCs w:val="22"/>
        </w:rPr>
        <w:t xml:space="preserve">het </w:t>
      </w:r>
      <w:r w:rsidR="00F32D1E">
        <w:rPr>
          <w:rFonts w:cs="Arial"/>
          <w:szCs w:val="22"/>
        </w:rPr>
        <w:t xml:space="preserve">huidige </w:t>
      </w:r>
      <w:r>
        <w:rPr>
          <w:rFonts w:cs="Arial"/>
          <w:szCs w:val="22"/>
        </w:rPr>
        <w:t>langere termijnbeleid</w:t>
      </w:r>
      <w:r w:rsidR="006D38CE">
        <w:rPr>
          <w:rFonts w:cs="Arial"/>
          <w:szCs w:val="22"/>
        </w:rPr>
        <w:t xml:space="preserve"> van PSW</w:t>
      </w:r>
      <w:r>
        <w:rPr>
          <w:rFonts w:cs="Arial"/>
          <w:szCs w:val="22"/>
        </w:rPr>
        <w:t xml:space="preserve">, zoals </w:t>
      </w:r>
      <w:r w:rsidR="00F32D1E">
        <w:rPr>
          <w:rFonts w:cs="Arial"/>
          <w:szCs w:val="22"/>
        </w:rPr>
        <w:t>dit</w:t>
      </w:r>
      <w:r>
        <w:rPr>
          <w:rFonts w:cs="Arial"/>
          <w:szCs w:val="22"/>
        </w:rPr>
        <w:t xml:space="preserve"> is neergelegd in </w:t>
      </w:r>
      <w:r w:rsidRPr="00B226E7">
        <w:rPr>
          <w:rFonts w:cs="Arial"/>
          <w:szCs w:val="22"/>
        </w:rPr>
        <w:t xml:space="preserve">het </w:t>
      </w:r>
      <w:r>
        <w:rPr>
          <w:rFonts w:cs="Arial"/>
          <w:szCs w:val="22"/>
        </w:rPr>
        <w:t>‘</w:t>
      </w:r>
      <w:r w:rsidRPr="00B226E7">
        <w:rPr>
          <w:rFonts w:cs="Arial"/>
          <w:szCs w:val="22"/>
        </w:rPr>
        <w:t>Speerpunten Meerjarenbeleid 2017 – 2021</w:t>
      </w:r>
      <w:r>
        <w:rPr>
          <w:rFonts w:cs="Arial"/>
          <w:szCs w:val="22"/>
        </w:rPr>
        <w:t>’.</w:t>
      </w:r>
    </w:p>
    <w:p w:rsidR="00DB2E21" w:rsidRDefault="00DB2E21" w:rsidP="00884255">
      <w:pPr>
        <w:rPr>
          <w:rFonts w:cs="Arial"/>
          <w:b/>
          <w:sz w:val="24"/>
        </w:rPr>
      </w:pPr>
    </w:p>
    <w:p w:rsidR="005126C1" w:rsidRDefault="00DB2E21" w:rsidP="00884255">
      <w:pPr>
        <w:rPr>
          <w:rFonts w:cs="Arial"/>
          <w:b/>
          <w:bCs/>
          <w:sz w:val="24"/>
        </w:rPr>
      </w:pPr>
      <w:r>
        <w:rPr>
          <w:rFonts w:cs="Arial"/>
          <w:b/>
          <w:bCs/>
          <w:sz w:val="24"/>
        </w:rPr>
        <w:t>3</w:t>
      </w:r>
      <w:r w:rsidR="00B86188" w:rsidRPr="00B86188">
        <w:rPr>
          <w:rFonts w:cs="Arial"/>
          <w:b/>
          <w:bCs/>
          <w:sz w:val="24"/>
        </w:rPr>
        <w:t>. Verslag vorig</w:t>
      </w:r>
      <w:r w:rsidR="00DA6801">
        <w:rPr>
          <w:rFonts w:cs="Arial"/>
          <w:b/>
          <w:bCs/>
          <w:sz w:val="24"/>
        </w:rPr>
        <w:t xml:space="preserve"> </w:t>
      </w:r>
      <w:r w:rsidR="00B86188" w:rsidRPr="00B86188">
        <w:rPr>
          <w:rFonts w:cs="Arial"/>
          <w:b/>
          <w:bCs/>
          <w:sz w:val="24"/>
        </w:rPr>
        <w:t>overleg</w:t>
      </w:r>
      <w:r w:rsidR="00DA6801">
        <w:rPr>
          <w:rFonts w:cs="Arial"/>
          <w:b/>
          <w:bCs/>
          <w:sz w:val="24"/>
        </w:rPr>
        <w:t xml:space="preserve"> (</w:t>
      </w:r>
      <w:r w:rsidR="006D38CE">
        <w:rPr>
          <w:rFonts w:cs="Arial"/>
          <w:b/>
          <w:bCs/>
          <w:sz w:val="24"/>
        </w:rPr>
        <w:t>bestuurlijk</w:t>
      </w:r>
      <w:r w:rsidR="00DA6801">
        <w:rPr>
          <w:rFonts w:cs="Arial"/>
          <w:b/>
          <w:bCs/>
          <w:sz w:val="24"/>
        </w:rPr>
        <w:t>)</w:t>
      </w:r>
      <w:r w:rsidR="00B86188" w:rsidRPr="00B86188">
        <w:rPr>
          <w:rFonts w:cs="Arial"/>
          <w:b/>
          <w:bCs/>
          <w:sz w:val="24"/>
        </w:rPr>
        <w:t xml:space="preserve"> </w:t>
      </w:r>
      <w:r w:rsidR="00810DF2">
        <w:rPr>
          <w:rFonts w:cs="Arial"/>
          <w:b/>
          <w:bCs/>
          <w:sz w:val="24"/>
        </w:rPr>
        <w:t>12 september</w:t>
      </w:r>
      <w:r w:rsidR="0015599B">
        <w:rPr>
          <w:rFonts w:cs="Arial"/>
          <w:b/>
          <w:bCs/>
          <w:sz w:val="24"/>
        </w:rPr>
        <w:t xml:space="preserve"> </w:t>
      </w:r>
      <w:proofErr w:type="spellStart"/>
      <w:r w:rsidR="005126C1">
        <w:rPr>
          <w:rFonts w:cs="Arial"/>
          <w:b/>
          <w:bCs/>
          <w:sz w:val="24"/>
        </w:rPr>
        <w:t>j.l</w:t>
      </w:r>
      <w:proofErr w:type="spellEnd"/>
      <w:r w:rsidR="005126C1">
        <w:rPr>
          <w:rFonts w:cs="Arial"/>
          <w:b/>
          <w:bCs/>
          <w:sz w:val="24"/>
        </w:rPr>
        <w:t>.</w:t>
      </w:r>
    </w:p>
    <w:p w:rsidR="0041772E" w:rsidRDefault="00884255" w:rsidP="00417DDD">
      <w:pPr>
        <w:rPr>
          <w:rFonts w:cs="Arial"/>
          <w:bCs/>
          <w:szCs w:val="22"/>
        </w:rPr>
      </w:pPr>
      <w:r w:rsidRPr="00B86188">
        <w:rPr>
          <w:rFonts w:cs="Arial"/>
          <w:bCs/>
          <w:szCs w:val="22"/>
        </w:rPr>
        <w:t>Het verslag wordt zonder</w:t>
      </w:r>
      <w:r w:rsidR="00213C90" w:rsidRPr="00B86188">
        <w:rPr>
          <w:rFonts w:cs="Arial"/>
          <w:bCs/>
          <w:szCs w:val="22"/>
        </w:rPr>
        <w:t xml:space="preserve"> verdere </w:t>
      </w:r>
      <w:r w:rsidRPr="00B86188">
        <w:rPr>
          <w:rFonts w:cs="Arial"/>
          <w:bCs/>
          <w:szCs w:val="22"/>
        </w:rPr>
        <w:t>op- of aanmerkingen vastgesteld</w:t>
      </w:r>
      <w:r w:rsidR="00213C90" w:rsidRPr="00B86188">
        <w:rPr>
          <w:rFonts w:cs="Arial"/>
          <w:bCs/>
          <w:szCs w:val="22"/>
        </w:rPr>
        <w:t>, met dank aan de opsteller.</w:t>
      </w:r>
    </w:p>
    <w:p w:rsidR="000D3E40" w:rsidRDefault="000D3E40" w:rsidP="000D3E40">
      <w:pPr>
        <w:rPr>
          <w:rFonts w:cs="Arial"/>
          <w:szCs w:val="22"/>
        </w:rPr>
      </w:pPr>
    </w:p>
    <w:p w:rsidR="000D3E40" w:rsidRPr="00DB2E21" w:rsidRDefault="00DB2E21" w:rsidP="000D3E40">
      <w:pPr>
        <w:rPr>
          <w:rFonts w:cs="Arial"/>
          <w:b/>
          <w:sz w:val="24"/>
        </w:rPr>
      </w:pPr>
      <w:r>
        <w:rPr>
          <w:rFonts w:cs="Arial"/>
          <w:b/>
          <w:sz w:val="24"/>
        </w:rPr>
        <w:t xml:space="preserve">4. </w:t>
      </w:r>
      <w:r w:rsidR="000D3E40" w:rsidRPr="00DB2E21">
        <w:rPr>
          <w:rFonts w:cs="Arial"/>
          <w:b/>
          <w:sz w:val="24"/>
        </w:rPr>
        <w:t xml:space="preserve">Monitor Sociaal Domein </w:t>
      </w:r>
    </w:p>
    <w:p w:rsidR="006635EC" w:rsidRDefault="00F32D1E" w:rsidP="000D3E40">
      <w:pPr>
        <w:rPr>
          <w:rFonts w:cs="Arial"/>
          <w:szCs w:val="22"/>
        </w:rPr>
      </w:pPr>
      <w:r w:rsidRPr="00F32D1E">
        <w:rPr>
          <w:rFonts w:cs="Arial"/>
          <w:szCs w:val="22"/>
        </w:rPr>
        <w:t>Gesproken wordt over de</w:t>
      </w:r>
      <w:r>
        <w:rPr>
          <w:rFonts w:cs="Arial"/>
          <w:szCs w:val="22"/>
        </w:rPr>
        <w:t xml:space="preserve"> Monitor 2018 en de Monitor 1</w:t>
      </w:r>
      <w:r w:rsidRPr="00F32D1E">
        <w:rPr>
          <w:rFonts w:cs="Arial"/>
          <w:szCs w:val="22"/>
          <w:vertAlign w:val="superscript"/>
        </w:rPr>
        <w:t>e</w:t>
      </w:r>
      <w:r>
        <w:rPr>
          <w:rFonts w:cs="Arial"/>
          <w:szCs w:val="22"/>
        </w:rPr>
        <w:t xml:space="preserve"> helft 2019. Tijdens het vorige overleg met de Gemeente zijn wat betreft de Monitor 2018  </w:t>
      </w:r>
      <w:r w:rsidR="00FF419E">
        <w:rPr>
          <w:rFonts w:cs="Arial"/>
          <w:szCs w:val="22"/>
        </w:rPr>
        <w:t xml:space="preserve">reeds </w:t>
      </w:r>
      <w:r w:rsidR="006D38CE">
        <w:rPr>
          <w:rFonts w:cs="Arial"/>
          <w:szCs w:val="22"/>
        </w:rPr>
        <w:t>meerdere</w:t>
      </w:r>
      <w:r>
        <w:rPr>
          <w:rFonts w:cs="Arial"/>
          <w:szCs w:val="22"/>
        </w:rPr>
        <w:t xml:space="preserve"> verbeterpunten door PSW naar voren gebracht, met name betreffende </w:t>
      </w:r>
      <w:r w:rsidR="00FF419E">
        <w:rPr>
          <w:rFonts w:cs="Arial"/>
          <w:szCs w:val="22"/>
        </w:rPr>
        <w:t>de</w:t>
      </w:r>
      <w:r>
        <w:rPr>
          <w:rFonts w:cs="Arial"/>
          <w:szCs w:val="22"/>
        </w:rPr>
        <w:t xml:space="preserve"> veel te summier</w:t>
      </w:r>
      <w:r w:rsidR="00FF419E">
        <w:rPr>
          <w:rFonts w:cs="Arial"/>
          <w:szCs w:val="22"/>
        </w:rPr>
        <w:t>e</w:t>
      </w:r>
      <w:r>
        <w:rPr>
          <w:rFonts w:cs="Arial"/>
          <w:szCs w:val="22"/>
        </w:rPr>
        <w:t xml:space="preserve"> </w:t>
      </w:r>
      <w:r w:rsidR="00FF419E">
        <w:rPr>
          <w:rFonts w:cs="Arial"/>
          <w:szCs w:val="22"/>
        </w:rPr>
        <w:t>beschrijving en analyse van de</w:t>
      </w:r>
      <w:r>
        <w:rPr>
          <w:rFonts w:cs="Arial"/>
          <w:szCs w:val="22"/>
        </w:rPr>
        <w:t xml:space="preserve"> </w:t>
      </w:r>
      <w:r w:rsidR="00FF419E">
        <w:rPr>
          <w:rFonts w:cs="Arial"/>
          <w:szCs w:val="22"/>
        </w:rPr>
        <w:t>terreinen ‘</w:t>
      </w:r>
      <w:r w:rsidR="00FF419E" w:rsidRPr="001A41D9">
        <w:rPr>
          <w:rFonts w:cs="Arial"/>
          <w:szCs w:val="22"/>
        </w:rPr>
        <w:t>Participatiewet</w:t>
      </w:r>
      <w:r w:rsidR="00FF419E">
        <w:rPr>
          <w:rFonts w:cs="Arial"/>
          <w:szCs w:val="22"/>
        </w:rPr>
        <w:t>’ en ‘A</w:t>
      </w:r>
      <w:r w:rsidR="00FF419E" w:rsidRPr="001A41D9">
        <w:rPr>
          <w:rFonts w:cs="Arial"/>
          <w:szCs w:val="22"/>
        </w:rPr>
        <w:t>rmoedebeleid</w:t>
      </w:r>
      <w:r w:rsidR="00FF419E">
        <w:rPr>
          <w:rFonts w:cs="Arial"/>
          <w:szCs w:val="22"/>
        </w:rPr>
        <w:t>’</w:t>
      </w:r>
      <w:r w:rsidR="006D38CE">
        <w:rPr>
          <w:rFonts w:cs="Arial"/>
          <w:szCs w:val="22"/>
        </w:rPr>
        <w:t xml:space="preserve"> (zie het verslag van dit overleg)</w:t>
      </w:r>
      <w:r w:rsidR="00FF419E">
        <w:rPr>
          <w:rFonts w:cs="Arial"/>
          <w:szCs w:val="22"/>
        </w:rPr>
        <w:t>. Ook wat betreft de Monitor 1</w:t>
      </w:r>
      <w:r w:rsidR="00FF419E" w:rsidRPr="00F32D1E">
        <w:rPr>
          <w:rFonts w:cs="Arial"/>
          <w:szCs w:val="22"/>
          <w:vertAlign w:val="superscript"/>
        </w:rPr>
        <w:t>e</w:t>
      </w:r>
      <w:r w:rsidR="00FF419E">
        <w:rPr>
          <w:rFonts w:cs="Arial"/>
          <w:szCs w:val="22"/>
        </w:rPr>
        <w:t xml:space="preserve"> helft 2019</w:t>
      </w:r>
      <w:r>
        <w:rPr>
          <w:rFonts w:cs="Arial"/>
          <w:szCs w:val="22"/>
        </w:rPr>
        <w:t xml:space="preserve"> </w:t>
      </w:r>
      <w:r w:rsidR="006635EC">
        <w:rPr>
          <w:rFonts w:cs="Arial"/>
          <w:szCs w:val="22"/>
        </w:rPr>
        <w:t xml:space="preserve">is </w:t>
      </w:r>
      <w:r w:rsidR="00FF419E">
        <w:rPr>
          <w:rFonts w:cs="Arial"/>
          <w:szCs w:val="22"/>
        </w:rPr>
        <w:t xml:space="preserve">de behandeling van deze terreinen </w:t>
      </w:r>
      <w:r w:rsidR="006635EC">
        <w:rPr>
          <w:rFonts w:cs="Arial"/>
          <w:szCs w:val="22"/>
        </w:rPr>
        <w:t xml:space="preserve">nog sterk voor verbetering vatbaar. </w:t>
      </w:r>
      <w:r w:rsidR="00DD0A76">
        <w:rPr>
          <w:rFonts w:cs="Arial"/>
          <w:szCs w:val="22"/>
        </w:rPr>
        <w:t xml:space="preserve"> </w:t>
      </w:r>
      <w:r w:rsidR="00E7639D" w:rsidRPr="001A41D9">
        <w:rPr>
          <w:rFonts w:cs="Arial"/>
          <w:szCs w:val="22"/>
        </w:rPr>
        <w:t xml:space="preserve"> </w:t>
      </w:r>
    </w:p>
    <w:p w:rsidR="00DD0A76" w:rsidRDefault="006635EC" w:rsidP="000D3E40">
      <w:pPr>
        <w:rPr>
          <w:rFonts w:cs="Arial"/>
          <w:szCs w:val="22"/>
        </w:rPr>
      </w:pPr>
      <w:r>
        <w:rPr>
          <w:rFonts w:cs="Arial"/>
          <w:szCs w:val="22"/>
        </w:rPr>
        <w:t xml:space="preserve">PSW spreekt de hoop uit dat de eerstvolgende Monitor, welke betrekking zal hebben op geheel 2019, meer tegemoet komt aan de gewenste verbeteringen. </w:t>
      </w:r>
    </w:p>
    <w:p w:rsidR="000D3E40" w:rsidRPr="00F32D1E" w:rsidRDefault="00DD0A76" w:rsidP="000D3E40">
      <w:pPr>
        <w:rPr>
          <w:rFonts w:cs="Arial"/>
          <w:szCs w:val="22"/>
        </w:rPr>
      </w:pPr>
      <w:r>
        <w:rPr>
          <w:rFonts w:cs="Arial"/>
          <w:szCs w:val="22"/>
        </w:rPr>
        <w:t>Het overzicht in de Monitor 1</w:t>
      </w:r>
      <w:r w:rsidRPr="00F32D1E">
        <w:rPr>
          <w:rFonts w:cs="Arial"/>
          <w:szCs w:val="22"/>
          <w:vertAlign w:val="superscript"/>
        </w:rPr>
        <w:t>e</w:t>
      </w:r>
      <w:r>
        <w:rPr>
          <w:rFonts w:cs="Arial"/>
          <w:szCs w:val="22"/>
        </w:rPr>
        <w:t xml:space="preserve"> helft 2019 van de onderwerpen welke in komende afleveringen behandeld zullen worden</w:t>
      </w:r>
      <w:r w:rsidR="006D38CE">
        <w:rPr>
          <w:rFonts w:cs="Arial"/>
          <w:szCs w:val="22"/>
        </w:rPr>
        <w:t>,</w:t>
      </w:r>
      <w:r>
        <w:rPr>
          <w:rFonts w:cs="Arial"/>
          <w:szCs w:val="22"/>
        </w:rPr>
        <w:t xml:space="preserve"> wordt door PSW als nuttig ervaren. </w:t>
      </w:r>
      <w:r w:rsidR="00F32D1E">
        <w:rPr>
          <w:rFonts w:cs="Arial"/>
          <w:szCs w:val="22"/>
        </w:rPr>
        <w:t xml:space="preserve">  </w:t>
      </w:r>
    </w:p>
    <w:p w:rsidR="00DB2E21" w:rsidRPr="00F9659A" w:rsidRDefault="00F9659A" w:rsidP="000D3E40">
      <w:pPr>
        <w:rPr>
          <w:rFonts w:cs="Arial"/>
          <w:szCs w:val="22"/>
        </w:rPr>
      </w:pPr>
      <w:r>
        <w:rPr>
          <w:rFonts w:cs="Arial"/>
          <w:szCs w:val="22"/>
        </w:rPr>
        <w:t xml:space="preserve">Wat de SHV betreft zegt de Gemeente toe, om </w:t>
      </w:r>
      <w:proofErr w:type="spellStart"/>
      <w:r>
        <w:rPr>
          <w:rFonts w:cs="Arial"/>
          <w:szCs w:val="22"/>
        </w:rPr>
        <w:t>vòòr</w:t>
      </w:r>
      <w:proofErr w:type="spellEnd"/>
      <w:r>
        <w:rPr>
          <w:rFonts w:cs="Arial"/>
          <w:szCs w:val="22"/>
        </w:rPr>
        <w:t xml:space="preserve"> het eerstvolgend overleg het rapport over 2019 van uitvoeringsinstantie</w:t>
      </w:r>
      <w:r w:rsidR="00EF691B" w:rsidRPr="00F9659A">
        <w:rPr>
          <w:rFonts w:cs="Arial"/>
          <w:szCs w:val="22"/>
        </w:rPr>
        <w:t xml:space="preserve"> </w:t>
      </w:r>
      <w:proofErr w:type="spellStart"/>
      <w:r w:rsidR="00EF691B" w:rsidRPr="00F9659A">
        <w:rPr>
          <w:rFonts w:cs="Arial"/>
          <w:szCs w:val="22"/>
        </w:rPr>
        <w:t>Civic</w:t>
      </w:r>
      <w:proofErr w:type="spellEnd"/>
      <w:r w:rsidR="00EF691B" w:rsidRPr="00F9659A">
        <w:rPr>
          <w:rFonts w:cs="Arial"/>
          <w:szCs w:val="22"/>
        </w:rPr>
        <w:t xml:space="preserve"> </w:t>
      </w:r>
      <w:r>
        <w:rPr>
          <w:rFonts w:cs="Arial"/>
          <w:szCs w:val="22"/>
        </w:rPr>
        <w:t>te zullen toezenden aan PSW.</w:t>
      </w:r>
    </w:p>
    <w:p w:rsidR="00EF691B" w:rsidRPr="00DB2E21" w:rsidRDefault="00EF691B" w:rsidP="000D3E40">
      <w:pPr>
        <w:rPr>
          <w:rFonts w:cs="Arial"/>
          <w:b/>
          <w:sz w:val="24"/>
        </w:rPr>
      </w:pPr>
    </w:p>
    <w:p w:rsidR="00DB2E21" w:rsidRDefault="00DB2E21" w:rsidP="000D3E40">
      <w:pPr>
        <w:rPr>
          <w:rFonts w:ascii="Times New Roman" w:hAnsi="Times New Roman"/>
          <w:b/>
          <w:sz w:val="24"/>
        </w:rPr>
      </w:pPr>
      <w:r>
        <w:rPr>
          <w:rFonts w:cs="Arial"/>
          <w:b/>
          <w:sz w:val="24"/>
        </w:rPr>
        <w:t xml:space="preserve">5. </w:t>
      </w:r>
      <w:r w:rsidR="000D3E40" w:rsidRPr="00DB2E21">
        <w:rPr>
          <w:rFonts w:cs="Arial"/>
          <w:b/>
          <w:sz w:val="24"/>
        </w:rPr>
        <w:t>Participatiewet</w:t>
      </w:r>
    </w:p>
    <w:p w:rsidR="000D3E40" w:rsidRPr="00DD0A76" w:rsidRDefault="000D3E40" w:rsidP="000D3E40">
      <w:pPr>
        <w:rPr>
          <w:rFonts w:cs="Arial"/>
          <w:szCs w:val="22"/>
          <w:u w:val="single"/>
        </w:rPr>
      </w:pPr>
      <w:r w:rsidRPr="00DD0A76">
        <w:rPr>
          <w:rFonts w:cs="Arial"/>
          <w:szCs w:val="22"/>
          <w:u w:val="single"/>
        </w:rPr>
        <w:t>Dienstverlening aan werkzoekenden</w:t>
      </w:r>
    </w:p>
    <w:p w:rsidR="0076613A" w:rsidRDefault="00DD0A76" w:rsidP="000D3E40">
      <w:pPr>
        <w:rPr>
          <w:rFonts w:cs="Arial"/>
          <w:szCs w:val="22"/>
        </w:rPr>
      </w:pPr>
      <w:r w:rsidRPr="00DD0A76">
        <w:rPr>
          <w:rFonts w:cs="Arial"/>
          <w:szCs w:val="22"/>
        </w:rPr>
        <w:t xml:space="preserve">Naar aanleiding van </w:t>
      </w:r>
      <w:r>
        <w:rPr>
          <w:rFonts w:cs="Arial"/>
          <w:szCs w:val="22"/>
        </w:rPr>
        <w:t xml:space="preserve">een recente publicatie van de Landelijke Cliënten Raad, waarin de noodklok wordt geluid over </w:t>
      </w:r>
      <w:r w:rsidR="0076613A">
        <w:rPr>
          <w:rFonts w:cs="Arial"/>
          <w:szCs w:val="22"/>
        </w:rPr>
        <w:t>een landelijk</w:t>
      </w:r>
      <w:r>
        <w:rPr>
          <w:rFonts w:cs="Arial"/>
          <w:szCs w:val="22"/>
        </w:rPr>
        <w:t xml:space="preserve"> gebrek aan </w:t>
      </w:r>
      <w:r w:rsidR="0076613A">
        <w:rPr>
          <w:rFonts w:cs="Arial"/>
          <w:szCs w:val="22"/>
        </w:rPr>
        <w:t>servicepunten voor werkzoekenden</w:t>
      </w:r>
      <w:r w:rsidR="007D0E01">
        <w:rPr>
          <w:rFonts w:cs="Arial"/>
          <w:szCs w:val="22"/>
        </w:rPr>
        <w:t>,</w:t>
      </w:r>
      <w:r w:rsidR="0076613A">
        <w:rPr>
          <w:rFonts w:cs="Arial"/>
          <w:szCs w:val="22"/>
        </w:rPr>
        <w:t xml:space="preserve"> wordt de </w:t>
      </w:r>
      <w:proofErr w:type="spellStart"/>
      <w:r w:rsidR="0076613A">
        <w:rPr>
          <w:rFonts w:cs="Arial"/>
          <w:szCs w:val="22"/>
        </w:rPr>
        <w:t>Waddinxveense</w:t>
      </w:r>
      <w:proofErr w:type="spellEnd"/>
      <w:r w:rsidR="0076613A">
        <w:rPr>
          <w:rFonts w:cs="Arial"/>
          <w:szCs w:val="22"/>
        </w:rPr>
        <w:t xml:space="preserve"> situatie ter sprake gebracht. In feite geldt hier</w:t>
      </w:r>
      <w:r w:rsidR="007D0E01">
        <w:rPr>
          <w:rFonts w:cs="Arial"/>
          <w:szCs w:val="22"/>
        </w:rPr>
        <w:t>voor</w:t>
      </w:r>
      <w:r w:rsidR="0076613A">
        <w:rPr>
          <w:rFonts w:cs="Arial"/>
          <w:szCs w:val="22"/>
        </w:rPr>
        <w:t xml:space="preserve"> hetzelfde als voor het landelijke beeld. En daar kan aan worden toegevoegd dat ook de werkgeversservicepunten in deze r</w:t>
      </w:r>
      <w:r w:rsidR="007D0E01">
        <w:rPr>
          <w:rFonts w:cs="Arial"/>
          <w:szCs w:val="22"/>
        </w:rPr>
        <w:t xml:space="preserve">egio helemaal niets voorstellen (dhr. </w:t>
      </w:r>
      <w:proofErr w:type="spellStart"/>
      <w:r w:rsidR="007D0E01">
        <w:rPr>
          <w:rFonts w:cs="Arial"/>
          <w:szCs w:val="22"/>
        </w:rPr>
        <w:t>Bulterman</w:t>
      </w:r>
      <w:proofErr w:type="spellEnd"/>
      <w:r w:rsidR="007D0E01">
        <w:rPr>
          <w:rFonts w:cs="Arial"/>
          <w:szCs w:val="22"/>
        </w:rPr>
        <w:t>).</w:t>
      </w:r>
    </w:p>
    <w:p w:rsidR="00DB2E21" w:rsidRPr="00DD0A76" w:rsidRDefault="0076613A" w:rsidP="000D3E40">
      <w:pPr>
        <w:rPr>
          <w:rFonts w:cs="Arial"/>
          <w:szCs w:val="22"/>
        </w:rPr>
      </w:pPr>
      <w:r>
        <w:rPr>
          <w:rFonts w:cs="Arial"/>
          <w:szCs w:val="22"/>
        </w:rPr>
        <w:t>Dhr. Lont informeert naar de mogelijkhe</w:t>
      </w:r>
      <w:r w:rsidR="006D38CE">
        <w:rPr>
          <w:rFonts w:cs="Arial"/>
          <w:szCs w:val="22"/>
        </w:rPr>
        <w:t>i</w:t>
      </w:r>
      <w:r>
        <w:rPr>
          <w:rFonts w:cs="Arial"/>
          <w:szCs w:val="22"/>
        </w:rPr>
        <w:t>d tot het intensiveren van de activiteiten</w:t>
      </w:r>
      <w:r w:rsidR="00DD0A76">
        <w:rPr>
          <w:rFonts w:cs="Arial"/>
          <w:szCs w:val="22"/>
        </w:rPr>
        <w:t xml:space="preserve"> </w:t>
      </w:r>
      <w:r>
        <w:rPr>
          <w:rFonts w:cs="Arial"/>
          <w:szCs w:val="22"/>
        </w:rPr>
        <w:t xml:space="preserve">van </w:t>
      </w:r>
      <w:proofErr w:type="spellStart"/>
      <w:r>
        <w:rPr>
          <w:rFonts w:cs="Arial"/>
          <w:szCs w:val="22"/>
        </w:rPr>
        <w:t>J</w:t>
      </w:r>
      <w:r w:rsidR="007D0E01">
        <w:rPr>
          <w:rFonts w:cs="Arial"/>
          <w:szCs w:val="22"/>
        </w:rPr>
        <w:t>obmaatjes</w:t>
      </w:r>
      <w:proofErr w:type="spellEnd"/>
      <w:r w:rsidR="007D0E01">
        <w:rPr>
          <w:rFonts w:cs="Arial"/>
          <w:szCs w:val="22"/>
        </w:rPr>
        <w:t xml:space="preserve"> projecten om werkzoekenden meer tegemoet te komen bij hun zoektocht naar (betaalde) arbeid. In reactie hierop stelt dhr. </w:t>
      </w:r>
      <w:proofErr w:type="spellStart"/>
      <w:r w:rsidR="007D0E01">
        <w:rPr>
          <w:rFonts w:cs="Arial"/>
          <w:szCs w:val="22"/>
        </w:rPr>
        <w:t>Bulterman</w:t>
      </w:r>
      <w:proofErr w:type="spellEnd"/>
      <w:r w:rsidR="007D0E01">
        <w:rPr>
          <w:rFonts w:cs="Arial"/>
          <w:szCs w:val="22"/>
        </w:rPr>
        <w:t xml:space="preserve"> dat de Gemeente adviseurs in dienst heeft die een belangrijke rol spelen bij de begeleiding van werkzoekenden.</w:t>
      </w:r>
      <w:r>
        <w:rPr>
          <w:rFonts w:cs="Arial"/>
          <w:szCs w:val="22"/>
        </w:rPr>
        <w:t xml:space="preserve"> </w:t>
      </w:r>
    </w:p>
    <w:p w:rsidR="00DB2E21" w:rsidRDefault="00DB2E21" w:rsidP="000D3E40">
      <w:pPr>
        <w:rPr>
          <w:rFonts w:ascii="Times New Roman" w:hAnsi="Times New Roman"/>
          <w:sz w:val="24"/>
        </w:rPr>
      </w:pPr>
    </w:p>
    <w:p w:rsidR="000D3E40" w:rsidRDefault="000D3E40" w:rsidP="000D3E40">
      <w:pPr>
        <w:rPr>
          <w:rFonts w:cs="Arial"/>
          <w:szCs w:val="22"/>
        </w:rPr>
      </w:pPr>
      <w:r w:rsidRPr="00F167EE">
        <w:rPr>
          <w:rFonts w:cs="Arial"/>
          <w:szCs w:val="22"/>
          <w:u w:val="single"/>
        </w:rPr>
        <w:t xml:space="preserve">Evaluatie project ‘Waddinxveen </w:t>
      </w:r>
      <w:proofErr w:type="spellStart"/>
      <w:r w:rsidRPr="00F167EE">
        <w:rPr>
          <w:rFonts w:cs="Arial"/>
          <w:szCs w:val="22"/>
          <w:u w:val="single"/>
        </w:rPr>
        <w:t>dát</w:t>
      </w:r>
      <w:proofErr w:type="spellEnd"/>
      <w:r w:rsidRPr="00F167EE">
        <w:rPr>
          <w:rFonts w:cs="Arial"/>
          <w:szCs w:val="22"/>
          <w:u w:val="single"/>
        </w:rPr>
        <w:t xml:space="preserve"> werkt’</w:t>
      </w:r>
    </w:p>
    <w:p w:rsidR="00E67A02" w:rsidRPr="00E67A02" w:rsidRDefault="00E67A02" w:rsidP="000D3E40">
      <w:pPr>
        <w:rPr>
          <w:rFonts w:cs="Arial"/>
          <w:szCs w:val="22"/>
        </w:rPr>
      </w:pPr>
      <w:r>
        <w:rPr>
          <w:rFonts w:cs="Arial"/>
          <w:szCs w:val="22"/>
        </w:rPr>
        <w:t xml:space="preserve">De evaluatie van dit project zal voorlopig van interne aard zijn. Mogelijk zal deze het karakter van een </w:t>
      </w:r>
      <w:proofErr w:type="spellStart"/>
      <w:r>
        <w:rPr>
          <w:rFonts w:cs="Arial"/>
          <w:szCs w:val="22"/>
        </w:rPr>
        <w:t>tussen-evaluatie</w:t>
      </w:r>
      <w:proofErr w:type="spellEnd"/>
      <w:r>
        <w:rPr>
          <w:rFonts w:cs="Arial"/>
          <w:szCs w:val="22"/>
        </w:rPr>
        <w:t xml:space="preserve"> dragen. Van </w:t>
      </w:r>
      <w:proofErr w:type="spellStart"/>
      <w:r>
        <w:rPr>
          <w:rFonts w:cs="Arial"/>
          <w:szCs w:val="22"/>
        </w:rPr>
        <w:t>PSW-zijde</w:t>
      </w:r>
      <w:proofErr w:type="spellEnd"/>
      <w:r>
        <w:rPr>
          <w:rFonts w:cs="Arial"/>
          <w:szCs w:val="22"/>
        </w:rPr>
        <w:t xml:space="preserve"> wordt het belang van de rol van externe instanties bij de evaluatie van dit project benadrukt ter vergroting van objectiviteit en onafhankelijkheid. PSW geeft opnieuw te kennen</w:t>
      </w:r>
      <w:r w:rsidR="00BB2F2A">
        <w:rPr>
          <w:rFonts w:cs="Arial"/>
          <w:szCs w:val="22"/>
        </w:rPr>
        <w:t xml:space="preserve"> betrokken te willen zijn het opzetten van de evaluatie.</w:t>
      </w:r>
    </w:p>
    <w:p w:rsidR="000D3E40" w:rsidRPr="000D3E40" w:rsidRDefault="000D3E40" w:rsidP="000D3E40">
      <w:pPr>
        <w:pStyle w:val="Lijstalinea"/>
        <w:spacing w:after="0" w:line="240" w:lineRule="auto"/>
        <w:ind w:left="1440"/>
        <w:jc w:val="both"/>
        <w:rPr>
          <w:rFonts w:ascii="Times New Roman" w:hAnsi="Times New Roman"/>
          <w:sz w:val="24"/>
          <w:szCs w:val="24"/>
        </w:rPr>
      </w:pPr>
    </w:p>
    <w:p w:rsidR="000D3E40" w:rsidRDefault="00DB2E21" w:rsidP="000D3E40">
      <w:pPr>
        <w:rPr>
          <w:rFonts w:cs="Arial"/>
          <w:b/>
          <w:sz w:val="24"/>
        </w:rPr>
      </w:pPr>
      <w:r>
        <w:rPr>
          <w:rFonts w:cs="Arial"/>
          <w:b/>
          <w:sz w:val="24"/>
        </w:rPr>
        <w:lastRenderedPageBreak/>
        <w:t xml:space="preserve">6. </w:t>
      </w:r>
      <w:r w:rsidR="000D3E40" w:rsidRPr="00DB2E21">
        <w:rPr>
          <w:rFonts w:cs="Arial"/>
          <w:b/>
          <w:sz w:val="24"/>
        </w:rPr>
        <w:t>Minimabeleid</w:t>
      </w:r>
    </w:p>
    <w:p w:rsidR="00F9659A" w:rsidRPr="00DB2E21" w:rsidRDefault="00F9659A" w:rsidP="000D3E40">
      <w:pPr>
        <w:rPr>
          <w:rFonts w:cs="Arial"/>
          <w:b/>
          <w:sz w:val="24"/>
        </w:rPr>
      </w:pPr>
    </w:p>
    <w:p w:rsidR="000D3E40" w:rsidRPr="00F30EBB" w:rsidRDefault="006D38CE" w:rsidP="000D3E40">
      <w:pPr>
        <w:rPr>
          <w:rFonts w:cs="Arial"/>
          <w:szCs w:val="22"/>
          <w:u w:val="single"/>
        </w:rPr>
      </w:pPr>
      <w:r>
        <w:rPr>
          <w:rFonts w:cs="Arial"/>
          <w:szCs w:val="22"/>
          <w:u w:val="single"/>
        </w:rPr>
        <w:t>Informatie over minimaregelingen op website Gemeente</w:t>
      </w:r>
    </w:p>
    <w:p w:rsidR="00503FDB" w:rsidRDefault="007E10CF" w:rsidP="000D3E40">
      <w:pPr>
        <w:rPr>
          <w:rFonts w:cs="Arial"/>
          <w:szCs w:val="22"/>
        </w:rPr>
      </w:pPr>
      <w:r>
        <w:rPr>
          <w:rFonts w:cs="Arial"/>
          <w:szCs w:val="22"/>
        </w:rPr>
        <w:t xml:space="preserve">Dhr. Grootendorst </w:t>
      </w:r>
      <w:r w:rsidR="006D38CE">
        <w:rPr>
          <w:rFonts w:cs="Arial"/>
          <w:szCs w:val="22"/>
        </w:rPr>
        <w:t xml:space="preserve">brengt nogmaals onder de aandacht dat bepaalde informatie welke betrekking heeft </w:t>
      </w:r>
      <w:r w:rsidR="00503FDB">
        <w:rPr>
          <w:rFonts w:cs="Arial"/>
          <w:szCs w:val="22"/>
        </w:rPr>
        <w:t xml:space="preserve">op regelingen t.b.v. minima nog steeds moeilijk vindbaar is op de website van de Gemeente. Dit geldt met name voor informatie die niet onder de rubriek ‘Minimaregelingen’ vermeld wordt maar elders op de website </w:t>
      </w:r>
      <w:r w:rsidR="00DA6F8D">
        <w:rPr>
          <w:rFonts w:cs="Arial"/>
          <w:szCs w:val="22"/>
        </w:rPr>
        <w:t>geplaatst</w:t>
      </w:r>
      <w:r w:rsidR="00503FDB">
        <w:rPr>
          <w:rFonts w:cs="Arial"/>
          <w:szCs w:val="22"/>
        </w:rPr>
        <w:t xml:space="preserve"> is.</w:t>
      </w:r>
      <w:r w:rsidR="00D24647">
        <w:rPr>
          <w:rFonts w:cs="Arial"/>
          <w:szCs w:val="22"/>
        </w:rPr>
        <w:t xml:space="preserve"> Een voorbeeld in dit verband is de kwijtschelding van betaling van afvalstoffenheffingen.</w:t>
      </w:r>
    </w:p>
    <w:p w:rsidR="00BB2F2A" w:rsidRDefault="00D866CE" w:rsidP="000D3E40">
      <w:pPr>
        <w:rPr>
          <w:rFonts w:cs="Arial"/>
          <w:sz w:val="24"/>
        </w:rPr>
      </w:pPr>
      <w:r>
        <w:rPr>
          <w:rFonts w:cs="Arial"/>
          <w:szCs w:val="22"/>
        </w:rPr>
        <w:t xml:space="preserve">Mevr. </w:t>
      </w:r>
      <w:proofErr w:type="spellStart"/>
      <w:r>
        <w:rPr>
          <w:rFonts w:cs="Arial"/>
          <w:szCs w:val="22"/>
        </w:rPr>
        <w:t>Ka</w:t>
      </w:r>
      <w:r w:rsidR="007E10CF">
        <w:rPr>
          <w:rFonts w:cs="Arial"/>
          <w:szCs w:val="22"/>
        </w:rPr>
        <w:t>stanja</w:t>
      </w:r>
      <w:proofErr w:type="spellEnd"/>
      <w:r w:rsidR="007E10CF">
        <w:rPr>
          <w:rFonts w:cs="Arial"/>
          <w:szCs w:val="22"/>
        </w:rPr>
        <w:t xml:space="preserve"> zegt toe dit punt intern te zullen bespreken.</w:t>
      </w:r>
    </w:p>
    <w:p w:rsidR="00BB2F2A" w:rsidRDefault="00BB2F2A" w:rsidP="000D3E40">
      <w:pPr>
        <w:rPr>
          <w:rFonts w:cs="Arial"/>
          <w:sz w:val="24"/>
        </w:rPr>
      </w:pPr>
    </w:p>
    <w:p w:rsidR="000D3E40" w:rsidRPr="007E10CF" w:rsidRDefault="000D3E40" w:rsidP="000D3E40">
      <w:pPr>
        <w:rPr>
          <w:rFonts w:cs="Arial"/>
          <w:szCs w:val="22"/>
          <w:u w:val="single"/>
        </w:rPr>
      </w:pPr>
      <w:r w:rsidRPr="007E10CF">
        <w:rPr>
          <w:rFonts w:cs="Arial"/>
          <w:szCs w:val="22"/>
          <w:u w:val="single"/>
        </w:rPr>
        <w:t>Collectieve ziektekostenverzekering 2021</w:t>
      </w:r>
    </w:p>
    <w:p w:rsidR="007E10CF" w:rsidRDefault="007E10CF" w:rsidP="000D3E40">
      <w:pPr>
        <w:rPr>
          <w:rFonts w:cs="Arial"/>
          <w:bCs/>
          <w:szCs w:val="22"/>
        </w:rPr>
      </w:pPr>
      <w:r w:rsidRPr="007E10CF">
        <w:rPr>
          <w:rFonts w:cs="Arial"/>
          <w:szCs w:val="22"/>
        </w:rPr>
        <w:t>PSW geeft</w:t>
      </w:r>
      <w:r>
        <w:rPr>
          <w:rFonts w:cs="Arial"/>
          <w:bCs/>
          <w:szCs w:val="22"/>
        </w:rPr>
        <w:t xml:space="preserve"> te kennen samen met het PGW een </w:t>
      </w:r>
      <w:r w:rsidR="00F30EBB">
        <w:rPr>
          <w:rFonts w:cs="Arial"/>
          <w:bCs/>
          <w:szCs w:val="22"/>
        </w:rPr>
        <w:t xml:space="preserve">inschatting </w:t>
      </w:r>
      <w:r>
        <w:rPr>
          <w:rFonts w:cs="Arial"/>
          <w:bCs/>
          <w:szCs w:val="22"/>
        </w:rPr>
        <w:t xml:space="preserve">te gaan maken van de diverse effecten welke als gevolg van de voorgenomen veranderingen </w:t>
      </w:r>
      <w:r w:rsidR="00F30EBB">
        <w:rPr>
          <w:rFonts w:cs="Arial"/>
          <w:bCs/>
          <w:szCs w:val="22"/>
        </w:rPr>
        <w:t xml:space="preserve">op het gebied van de collectieve ziektekostenverzekering </w:t>
      </w:r>
      <w:r>
        <w:rPr>
          <w:rFonts w:cs="Arial"/>
          <w:bCs/>
          <w:szCs w:val="22"/>
        </w:rPr>
        <w:t>zullen optreden</w:t>
      </w:r>
      <w:r w:rsidR="00F30EBB">
        <w:rPr>
          <w:rFonts w:cs="Arial"/>
          <w:bCs/>
          <w:szCs w:val="22"/>
        </w:rPr>
        <w:t xml:space="preserve"> voor de </w:t>
      </w:r>
      <w:r>
        <w:rPr>
          <w:rFonts w:cs="Arial"/>
          <w:bCs/>
          <w:szCs w:val="22"/>
        </w:rPr>
        <w:t xml:space="preserve">diverse </w:t>
      </w:r>
      <w:r w:rsidR="00F30EBB">
        <w:rPr>
          <w:rFonts w:cs="Arial"/>
          <w:bCs/>
          <w:szCs w:val="22"/>
        </w:rPr>
        <w:t xml:space="preserve">betrokken </w:t>
      </w:r>
      <w:r>
        <w:rPr>
          <w:rFonts w:cs="Arial"/>
          <w:bCs/>
          <w:szCs w:val="22"/>
        </w:rPr>
        <w:t>partijen (</w:t>
      </w:r>
      <w:r w:rsidR="00D24647">
        <w:rPr>
          <w:rFonts w:cs="Arial"/>
          <w:bCs/>
          <w:szCs w:val="22"/>
        </w:rPr>
        <w:t xml:space="preserve">collectief </w:t>
      </w:r>
      <w:r>
        <w:rPr>
          <w:rFonts w:cs="Arial"/>
          <w:bCs/>
          <w:szCs w:val="22"/>
        </w:rPr>
        <w:t>verzekerden, Gemeente, verzekeraars</w:t>
      </w:r>
      <w:r w:rsidR="00F30EBB">
        <w:rPr>
          <w:rFonts w:cs="Arial"/>
          <w:bCs/>
          <w:szCs w:val="22"/>
        </w:rPr>
        <w:t>)</w:t>
      </w:r>
      <w:r w:rsidR="00D866CE">
        <w:rPr>
          <w:rFonts w:cs="Arial"/>
          <w:bCs/>
          <w:szCs w:val="22"/>
        </w:rPr>
        <w:t>. Het gaat met name om de verwachte verandering in</w:t>
      </w:r>
      <w:r w:rsidR="00F30EBB">
        <w:rPr>
          <w:rFonts w:cs="Arial"/>
          <w:bCs/>
          <w:szCs w:val="22"/>
        </w:rPr>
        <w:t xml:space="preserve"> hun inkomsten- en uitgavenposities. Met behulp van </w:t>
      </w:r>
      <w:proofErr w:type="spellStart"/>
      <w:r w:rsidR="00F30EBB">
        <w:rPr>
          <w:rFonts w:cs="Arial"/>
          <w:bCs/>
          <w:szCs w:val="22"/>
        </w:rPr>
        <w:t>scenario-analyses</w:t>
      </w:r>
      <w:proofErr w:type="spellEnd"/>
      <w:r w:rsidR="00F30EBB">
        <w:rPr>
          <w:rFonts w:cs="Arial"/>
          <w:bCs/>
          <w:szCs w:val="22"/>
        </w:rPr>
        <w:t xml:space="preserve"> zal worden nagegaan wat de meest waarschijnlijke uitkomsten zullen zijn. Daarmee kunnen eventuele </w:t>
      </w:r>
      <w:proofErr w:type="spellStart"/>
      <w:r w:rsidR="00F30EBB">
        <w:rPr>
          <w:rFonts w:cs="Arial"/>
          <w:bCs/>
          <w:szCs w:val="22"/>
        </w:rPr>
        <w:t>beleids</w:t>
      </w:r>
      <w:proofErr w:type="spellEnd"/>
      <w:r w:rsidR="00F30EBB">
        <w:rPr>
          <w:rFonts w:cs="Arial"/>
          <w:bCs/>
          <w:szCs w:val="22"/>
        </w:rPr>
        <w:t>(her)overwegingen beter onderbouwd worden.</w:t>
      </w:r>
    </w:p>
    <w:p w:rsidR="00A87D4F" w:rsidRDefault="00F30EBB" w:rsidP="000D3E40">
      <w:pPr>
        <w:rPr>
          <w:rFonts w:cs="Arial"/>
          <w:bCs/>
          <w:szCs w:val="22"/>
        </w:rPr>
      </w:pPr>
      <w:r>
        <w:rPr>
          <w:rFonts w:cs="Arial"/>
          <w:bCs/>
          <w:szCs w:val="22"/>
        </w:rPr>
        <w:t xml:space="preserve">De Gemeente stemt in met een </w:t>
      </w:r>
      <w:r w:rsidR="00D866CE">
        <w:rPr>
          <w:rFonts w:cs="Arial"/>
          <w:bCs/>
          <w:szCs w:val="22"/>
        </w:rPr>
        <w:t>bespreking van de resultaten van deze exercitie.</w:t>
      </w:r>
    </w:p>
    <w:p w:rsidR="00F30EBB" w:rsidRDefault="00A87D4F" w:rsidP="000D3E40">
      <w:pPr>
        <w:rPr>
          <w:rFonts w:cs="Arial"/>
          <w:bCs/>
          <w:szCs w:val="22"/>
        </w:rPr>
      </w:pPr>
      <w:r>
        <w:rPr>
          <w:lang w:eastAsia="en-US"/>
        </w:rPr>
        <w:t>Verder wordt meegedeeld dat er in maart een ambtelijk advies wordt verwacht en dat met het oog daarop feitelijke informatie kan worden uitgewisseld.</w:t>
      </w:r>
    </w:p>
    <w:p w:rsidR="007E10CF" w:rsidRDefault="007E10CF" w:rsidP="000D3E40">
      <w:pPr>
        <w:rPr>
          <w:rFonts w:cs="Arial"/>
          <w:bCs/>
          <w:szCs w:val="22"/>
        </w:rPr>
      </w:pPr>
    </w:p>
    <w:p w:rsidR="00D866CE" w:rsidRDefault="00DB2E21" w:rsidP="00D866CE">
      <w:pPr>
        <w:rPr>
          <w:rFonts w:cs="Arial"/>
          <w:b/>
          <w:bCs/>
          <w:sz w:val="24"/>
        </w:rPr>
      </w:pPr>
      <w:r w:rsidRPr="00D866CE">
        <w:rPr>
          <w:rFonts w:cs="Arial"/>
          <w:b/>
          <w:bCs/>
          <w:sz w:val="24"/>
        </w:rPr>
        <w:t>7. Wat verder ter tafel komt</w:t>
      </w:r>
    </w:p>
    <w:p w:rsidR="00F9659A" w:rsidRDefault="00F9659A" w:rsidP="00D866CE">
      <w:pPr>
        <w:rPr>
          <w:rFonts w:cs="Arial"/>
          <w:b/>
          <w:bCs/>
          <w:sz w:val="24"/>
        </w:rPr>
      </w:pPr>
    </w:p>
    <w:p w:rsidR="00D866CE" w:rsidRPr="00EF691B" w:rsidRDefault="00D866CE" w:rsidP="00D866CE">
      <w:pPr>
        <w:rPr>
          <w:rFonts w:cs="Arial"/>
          <w:szCs w:val="22"/>
          <w:u w:val="single"/>
        </w:rPr>
      </w:pPr>
      <w:r w:rsidRPr="00EF691B">
        <w:rPr>
          <w:rFonts w:cs="Arial"/>
          <w:szCs w:val="22"/>
          <w:u w:val="single"/>
        </w:rPr>
        <w:t xml:space="preserve">Uitgangspunten en instrumenten fraudebeleid </w:t>
      </w:r>
    </w:p>
    <w:p w:rsidR="00D866CE" w:rsidRDefault="00EF691B" w:rsidP="00D866CE">
      <w:pPr>
        <w:rPr>
          <w:rFonts w:cs="Arial"/>
          <w:szCs w:val="22"/>
        </w:rPr>
      </w:pPr>
      <w:r>
        <w:rPr>
          <w:rFonts w:cs="Arial"/>
          <w:szCs w:val="22"/>
        </w:rPr>
        <w:t>N.a.v. van persberichten over de wijze waarop gemeenten soms omgaan met de belangen van hun cliënten als uitvloeisel ven het gevoerde fraudebeleid, wil PSW meer vernemen over de wijze waarop in Waddinxveen het beleid op dit punt is ingericht.</w:t>
      </w:r>
      <w:r w:rsidR="00CF5D90">
        <w:rPr>
          <w:rFonts w:cs="Arial"/>
          <w:szCs w:val="22"/>
        </w:rPr>
        <w:t xml:space="preserve"> Het is niet mogelijk om onmiddellijk een gedetailleerd beeld te schetsen van de </w:t>
      </w:r>
      <w:proofErr w:type="spellStart"/>
      <w:r w:rsidR="00CF5D90">
        <w:rPr>
          <w:rFonts w:cs="Arial"/>
          <w:szCs w:val="22"/>
        </w:rPr>
        <w:t>Waddinxveense</w:t>
      </w:r>
      <w:proofErr w:type="spellEnd"/>
      <w:r w:rsidR="00CF5D90">
        <w:rPr>
          <w:rFonts w:cs="Arial"/>
          <w:szCs w:val="22"/>
        </w:rPr>
        <w:t xml:space="preserve"> situatie. Daarom wordt besloten bij het e.v. overleg op</w:t>
      </w:r>
      <w:r w:rsidR="00D24647">
        <w:rPr>
          <w:rFonts w:cs="Arial"/>
          <w:szCs w:val="22"/>
        </w:rPr>
        <w:t xml:space="preserve"> deze vraag </w:t>
      </w:r>
      <w:r w:rsidR="00CF5D90">
        <w:rPr>
          <w:rFonts w:cs="Arial"/>
          <w:szCs w:val="22"/>
        </w:rPr>
        <w:t>terug te komen.</w:t>
      </w:r>
    </w:p>
    <w:p w:rsidR="00EF691B" w:rsidRDefault="00EF691B" w:rsidP="00D866CE">
      <w:pPr>
        <w:rPr>
          <w:rFonts w:cs="Arial"/>
          <w:szCs w:val="22"/>
        </w:rPr>
      </w:pPr>
    </w:p>
    <w:p w:rsidR="00D866CE" w:rsidRPr="00CF5D90" w:rsidRDefault="00D866CE" w:rsidP="00D866CE">
      <w:pPr>
        <w:rPr>
          <w:rFonts w:cs="Arial"/>
          <w:szCs w:val="22"/>
          <w:u w:val="single"/>
        </w:rPr>
      </w:pPr>
      <w:r w:rsidRPr="00CF5D90">
        <w:rPr>
          <w:rFonts w:cs="Arial"/>
          <w:szCs w:val="22"/>
          <w:u w:val="single"/>
        </w:rPr>
        <w:t>Brui</w:t>
      </w:r>
      <w:r w:rsidR="00EF691B" w:rsidRPr="00CF5D90">
        <w:rPr>
          <w:rFonts w:cs="Arial"/>
          <w:szCs w:val="22"/>
          <w:u w:val="single"/>
        </w:rPr>
        <w:t>s</w:t>
      </w:r>
      <w:r w:rsidRPr="00CF5D90">
        <w:rPr>
          <w:rFonts w:cs="Arial"/>
          <w:szCs w:val="22"/>
          <w:u w:val="single"/>
        </w:rPr>
        <w:t xml:space="preserve">nest </w:t>
      </w:r>
    </w:p>
    <w:p w:rsidR="00ED4789" w:rsidRDefault="00CF5D90" w:rsidP="00D866CE">
      <w:pPr>
        <w:rPr>
          <w:rFonts w:cs="Calibri"/>
        </w:rPr>
      </w:pPr>
      <w:r>
        <w:rPr>
          <w:rFonts w:cs="Arial"/>
          <w:szCs w:val="22"/>
        </w:rPr>
        <w:t>PSW geeft uitdrukking aan haar bezorgdheid over mogelijke gevolgen</w:t>
      </w:r>
      <w:r w:rsidR="00ED4789">
        <w:rPr>
          <w:rFonts w:cs="Arial"/>
          <w:szCs w:val="22"/>
        </w:rPr>
        <w:t xml:space="preserve"> voor</w:t>
      </w:r>
      <w:r>
        <w:rPr>
          <w:rFonts w:cs="Arial"/>
          <w:szCs w:val="22"/>
        </w:rPr>
        <w:t xml:space="preserve"> </w:t>
      </w:r>
      <w:r w:rsidR="00ED4789">
        <w:rPr>
          <w:rFonts w:cs="Arial"/>
          <w:szCs w:val="22"/>
        </w:rPr>
        <w:t xml:space="preserve">de kwaliteit van de dienstverlening van Het Bruisnest als uitvloeisel van haar aanstaande verhuizing. Deze verhuizing hangt samen </w:t>
      </w:r>
      <w:r w:rsidR="00ED4789" w:rsidRPr="003F48EC">
        <w:rPr>
          <w:rFonts w:cs="Calibri"/>
        </w:rPr>
        <w:t>m</w:t>
      </w:r>
      <w:r w:rsidR="00ED4789">
        <w:rPr>
          <w:rFonts w:cs="Calibri"/>
        </w:rPr>
        <w:t>et</w:t>
      </w:r>
      <w:r w:rsidR="00ED4789" w:rsidRPr="003F48EC">
        <w:rPr>
          <w:rFonts w:cs="Calibri"/>
        </w:rPr>
        <w:t xml:space="preserve"> de </w:t>
      </w:r>
      <w:r w:rsidR="00ED4789">
        <w:rPr>
          <w:rFonts w:cs="Calibri"/>
        </w:rPr>
        <w:t xml:space="preserve">sterke huurverhoging </w:t>
      </w:r>
      <w:r w:rsidR="00ED4789" w:rsidRPr="003F48EC">
        <w:rPr>
          <w:rFonts w:cs="Calibri"/>
        </w:rPr>
        <w:t xml:space="preserve">van </w:t>
      </w:r>
      <w:r w:rsidR="00ED4789">
        <w:rPr>
          <w:rFonts w:cs="Calibri"/>
        </w:rPr>
        <w:t>het huidige pand.</w:t>
      </w:r>
    </w:p>
    <w:p w:rsidR="000C4276" w:rsidRDefault="00ED4789" w:rsidP="00D866CE">
      <w:pPr>
        <w:rPr>
          <w:rFonts w:cs="Calibri"/>
        </w:rPr>
      </w:pPr>
      <w:r>
        <w:rPr>
          <w:rFonts w:cs="Calibri"/>
        </w:rPr>
        <w:t>Gevreesd wordt dat een nieuw pand niet noodzakelijk</w:t>
      </w:r>
      <w:r w:rsidR="00D24647">
        <w:rPr>
          <w:rFonts w:cs="Calibri"/>
        </w:rPr>
        <w:t xml:space="preserve">erwijze </w:t>
      </w:r>
      <w:r w:rsidR="000C4276">
        <w:rPr>
          <w:rFonts w:cs="Calibri"/>
        </w:rPr>
        <w:t xml:space="preserve">voldoet aan de voorwaarden om het huidige aanbod van activiteiten in termen van kwantiteit en kwaliteit voort te kunnen zetten. Gelet op het belang van de functie van Het Bruisnest in de </w:t>
      </w:r>
      <w:proofErr w:type="spellStart"/>
      <w:r w:rsidR="000C4276">
        <w:rPr>
          <w:rFonts w:cs="Calibri"/>
        </w:rPr>
        <w:t>Waddinxveense</w:t>
      </w:r>
      <w:proofErr w:type="spellEnd"/>
      <w:r w:rsidR="000C4276">
        <w:rPr>
          <w:rFonts w:cs="Calibri"/>
        </w:rPr>
        <w:t xml:space="preserve"> samenleving, is PSW van mening dat niet getornd mag worden aan aard en omvang van de dienstverlening van Het Bruisnest.</w:t>
      </w:r>
    </w:p>
    <w:p w:rsidR="00EF691B" w:rsidRPr="009B62AE" w:rsidRDefault="000C4276" w:rsidP="00D866CE">
      <w:pPr>
        <w:rPr>
          <w:rFonts w:cs="Arial"/>
          <w:szCs w:val="22"/>
        </w:rPr>
      </w:pPr>
      <w:r w:rsidRPr="009B62AE">
        <w:rPr>
          <w:rFonts w:cs="Arial"/>
        </w:rPr>
        <w:t>De Gemeente wordt opgeroepen alles in het werk te stellen</w:t>
      </w:r>
      <w:r w:rsidR="009B62AE" w:rsidRPr="009B62AE">
        <w:rPr>
          <w:rFonts w:cs="Arial"/>
        </w:rPr>
        <w:t xml:space="preserve"> om aantasting </w:t>
      </w:r>
      <w:r w:rsidR="009B62AE">
        <w:rPr>
          <w:rFonts w:cs="Arial"/>
        </w:rPr>
        <w:t xml:space="preserve">van de functie </w:t>
      </w:r>
      <w:r w:rsidR="009B62AE" w:rsidRPr="009B62AE">
        <w:rPr>
          <w:rFonts w:cs="Arial"/>
        </w:rPr>
        <w:t>van deze voor Waddinxveen cruciale voorziening</w:t>
      </w:r>
      <w:r w:rsidRPr="009B62AE">
        <w:rPr>
          <w:rFonts w:cs="Arial"/>
        </w:rPr>
        <w:t xml:space="preserve"> </w:t>
      </w:r>
      <w:r w:rsidR="009B62AE" w:rsidRPr="009B62AE">
        <w:rPr>
          <w:rFonts w:cs="Arial"/>
        </w:rPr>
        <w:t xml:space="preserve">te </w:t>
      </w:r>
      <w:r w:rsidR="009B62AE">
        <w:rPr>
          <w:rFonts w:cs="Arial"/>
        </w:rPr>
        <w:t>voorkomen.</w:t>
      </w:r>
      <w:r w:rsidRPr="009B62AE">
        <w:rPr>
          <w:rFonts w:cs="Arial"/>
        </w:rPr>
        <w:t xml:space="preserve"> </w:t>
      </w:r>
      <w:r w:rsidR="00ED4789" w:rsidRPr="009B62AE">
        <w:rPr>
          <w:rFonts w:cs="Arial"/>
          <w:szCs w:val="22"/>
        </w:rPr>
        <w:t xml:space="preserve"> </w:t>
      </w:r>
      <w:r w:rsidR="00CF5D90" w:rsidRPr="009B62AE">
        <w:rPr>
          <w:rFonts w:cs="Arial"/>
          <w:szCs w:val="22"/>
        </w:rPr>
        <w:t xml:space="preserve">  </w:t>
      </w:r>
    </w:p>
    <w:p w:rsidR="00CF5D90" w:rsidRDefault="00CF5D90" w:rsidP="00D866CE">
      <w:pPr>
        <w:rPr>
          <w:rFonts w:cs="Arial"/>
          <w:szCs w:val="22"/>
        </w:rPr>
      </w:pPr>
    </w:p>
    <w:p w:rsidR="00EF691B" w:rsidRPr="009B62AE" w:rsidRDefault="00EF691B" w:rsidP="00D866CE">
      <w:pPr>
        <w:rPr>
          <w:rFonts w:cs="Arial"/>
          <w:szCs w:val="22"/>
        </w:rPr>
      </w:pPr>
      <w:r w:rsidRPr="009B62AE">
        <w:rPr>
          <w:rFonts w:cs="Arial"/>
          <w:szCs w:val="22"/>
          <w:u w:val="single"/>
        </w:rPr>
        <w:t xml:space="preserve">Deelname </w:t>
      </w:r>
      <w:r w:rsidR="009B62AE">
        <w:rPr>
          <w:rFonts w:cs="Arial"/>
          <w:szCs w:val="22"/>
          <w:u w:val="single"/>
        </w:rPr>
        <w:t xml:space="preserve">Gemeente aan </w:t>
      </w:r>
      <w:proofErr w:type="spellStart"/>
      <w:r w:rsidR="009B62AE">
        <w:rPr>
          <w:rFonts w:cs="Arial"/>
          <w:szCs w:val="22"/>
          <w:u w:val="single"/>
        </w:rPr>
        <w:t>K</w:t>
      </w:r>
      <w:r w:rsidRPr="009B62AE">
        <w:rPr>
          <w:rFonts w:cs="Arial"/>
          <w:szCs w:val="22"/>
          <w:u w:val="single"/>
        </w:rPr>
        <w:t>oplopers</w:t>
      </w:r>
      <w:r w:rsidR="009B62AE">
        <w:rPr>
          <w:rFonts w:cs="Arial"/>
          <w:szCs w:val="22"/>
          <w:u w:val="single"/>
        </w:rPr>
        <w:t>project</w:t>
      </w:r>
      <w:proofErr w:type="spellEnd"/>
    </w:p>
    <w:p w:rsidR="009B62AE" w:rsidRDefault="009B62AE" w:rsidP="00D866CE">
      <w:pPr>
        <w:rPr>
          <w:rFonts w:cs="Arial"/>
          <w:szCs w:val="22"/>
        </w:rPr>
      </w:pPr>
      <w:r>
        <w:rPr>
          <w:rFonts w:cs="Arial"/>
          <w:szCs w:val="22"/>
        </w:rPr>
        <w:t xml:space="preserve">PSW informeert naar de achtergronden van het besluit van de Gemeente om deel te nemen aan het </w:t>
      </w:r>
      <w:proofErr w:type="spellStart"/>
      <w:r>
        <w:rPr>
          <w:rFonts w:cs="Arial"/>
          <w:szCs w:val="22"/>
        </w:rPr>
        <w:t>Koplopersproject</w:t>
      </w:r>
      <w:proofErr w:type="spellEnd"/>
      <w:r>
        <w:rPr>
          <w:rFonts w:cs="Arial"/>
          <w:szCs w:val="22"/>
        </w:rPr>
        <w:t xml:space="preserve"> Onafhankelijke Cliëntondersteuning.</w:t>
      </w:r>
    </w:p>
    <w:p w:rsidR="009B62AE" w:rsidRDefault="009B62AE" w:rsidP="00D866CE">
      <w:pPr>
        <w:rPr>
          <w:rFonts w:cs="Arial"/>
          <w:szCs w:val="22"/>
        </w:rPr>
      </w:pPr>
      <w:r>
        <w:rPr>
          <w:rFonts w:cs="Arial"/>
          <w:szCs w:val="22"/>
        </w:rPr>
        <w:t xml:space="preserve">De </w:t>
      </w:r>
      <w:r w:rsidR="00F9659A">
        <w:rPr>
          <w:rFonts w:cs="Arial"/>
          <w:szCs w:val="22"/>
        </w:rPr>
        <w:t xml:space="preserve">bij het overleg </w:t>
      </w:r>
      <w:r>
        <w:rPr>
          <w:rFonts w:cs="Arial"/>
          <w:szCs w:val="22"/>
        </w:rPr>
        <w:t>aanwezige ver</w:t>
      </w:r>
      <w:r w:rsidR="00F9659A">
        <w:rPr>
          <w:rFonts w:cs="Arial"/>
          <w:szCs w:val="22"/>
        </w:rPr>
        <w:t>tegenwoordigers van de Gemeente kennen deze achtergronden niet.</w:t>
      </w:r>
    </w:p>
    <w:p w:rsidR="00F9659A" w:rsidRPr="009B62AE" w:rsidRDefault="00F9659A" w:rsidP="00D866CE">
      <w:pPr>
        <w:rPr>
          <w:rFonts w:cs="Arial"/>
          <w:szCs w:val="22"/>
        </w:rPr>
      </w:pPr>
      <w:r>
        <w:rPr>
          <w:rFonts w:cs="Arial"/>
          <w:szCs w:val="22"/>
        </w:rPr>
        <w:t>Er zal navraag worden gedaan.</w:t>
      </w:r>
    </w:p>
    <w:p w:rsidR="00DB2E21" w:rsidRDefault="00DB2E21" w:rsidP="00AA2D3E">
      <w:pPr>
        <w:rPr>
          <w:rFonts w:cs="Arial"/>
          <w:bCs/>
          <w:szCs w:val="22"/>
        </w:rPr>
      </w:pPr>
    </w:p>
    <w:p w:rsidR="00DB2E21" w:rsidRDefault="00DB2E21" w:rsidP="00AA2D3E">
      <w:pPr>
        <w:rPr>
          <w:rFonts w:cs="Arial"/>
          <w:b/>
          <w:bCs/>
          <w:sz w:val="24"/>
        </w:rPr>
      </w:pPr>
      <w:r w:rsidRPr="00D866CE">
        <w:rPr>
          <w:rFonts w:cs="Arial"/>
          <w:b/>
          <w:bCs/>
          <w:sz w:val="24"/>
        </w:rPr>
        <w:t>8. Rondvraag en sluiting</w:t>
      </w:r>
    </w:p>
    <w:p w:rsidR="00F9659A" w:rsidRDefault="00F9659A" w:rsidP="00AA2D3E">
      <w:pPr>
        <w:rPr>
          <w:rFonts w:cs="Arial"/>
          <w:b/>
          <w:bCs/>
          <w:sz w:val="24"/>
        </w:rPr>
      </w:pPr>
    </w:p>
    <w:p w:rsidR="00F9659A" w:rsidRPr="003343F0" w:rsidRDefault="00F9659A" w:rsidP="00AA2D3E">
      <w:pPr>
        <w:rPr>
          <w:rFonts w:cs="Arial"/>
          <w:bCs/>
          <w:szCs w:val="22"/>
        </w:rPr>
      </w:pPr>
      <w:r w:rsidRPr="003343F0">
        <w:rPr>
          <w:rFonts w:cs="Arial"/>
          <w:bCs/>
          <w:szCs w:val="22"/>
        </w:rPr>
        <w:t>Van de rondvraag word geen gebruik gemaakt.</w:t>
      </w:r>
    </w:p>
    <w:p w:rsidR="00F9659A" w:rsidRPr="00F9659A" w:rsidRDefault="00F9659A" w:rsidP="00AA2D3E">
      <w:pPr>
        <w:rPr>
          <w:rFonts w:cs="Arial"/>
          <w:bCs/>
          <w:sz w:val="24"/>
        </w:rPr>
      </w:pPr>
    </w:p>
    <w:p w:rsidR="003956D3" w:rsidRDefault="00F9659A" w:rsidP="00AA2D3E">
      <w:pPr>
        <w:rPr>
          <w:rFonts w:cs="Arial"/>
          <w:bCs/>
          <w:szCs w:val="22"/>
        </w:rPr>
      </w:pPr>
      <w:r w:rsidRPr="00150E3A">
        <w:rPr>
          <w:rFonts w:cs="Arial"/>
          <w:szCs w:val="22"/>
        </w:rPr>
        <w:t xml:space="preserve">Het overleg wordt om </w:t>
      </w:r>
      <w:r>
        <w:rPr>
          <w:rFonts w:cs="Arial"/>
          <w:szCs w:val="22"/>
        </w:rPr>
        <w:t xml:space="preserve"> 12.00 </w:t>
      </w:r>
      <w:r w:rsidRPr="00150E3A">
        <w:rPr>
          <w:rFonts w:cs="Arial"/>
          <w:szCs w:val="22"/>
        </w:rPr>
        <w:t xml:space="preserve">uur </w:t>
      </w:r>
      <w:r>
        <w:rPr>
          <w:rFonts w:cs="Arial"/>
          <w:szCs w:val="22"/>
        </w:rPr>
        <w:t xml:space="preserve">door mevr. </w:t>
      </w:r>
      <w:proofErr w:type="spellStart"/>
      <w:r>
        <w:rPr>
          <w:rFonts w:cs="Arial"/>
          <w:szCs w:val="22"/>
        </w:rPr>
        <w:t>Kastanja</w:t>
      </w:r>
      <w:proofErr w:type="spellEnd"/>
      <w:r>
        <w:rPr>
          <w:rFonts w:cs="Arial"/>
          <w:szCs w:val="22"/>
        </w:rPr>
        <w:t xml:space="preserve"> afgesloten. Zij bedankt de aanwezigen voor hun </w:t>
      </w:r>
      <w:r w:rsidR="00314C9E">
        <w:rPr>
          <w:rFonts w:cs="Arial"/>
          <w:szCs w:val="22"/>
        </w:rPr>
        <w:t xml:space="preserve">komst </w:t>
      </w:r>
      <w:r>
        <w:rPr>
          <w:rFonts w:cs="Arial"/>
          <w:szCs w:val="22"/>
        </w:rPr>
        <w:t xml:space="preserve">en </w:t>
      </w:r>
      <w:r w:rsidR="00314C9E">
        <w:rPr>
          <w:rFonts w:cs="Arial"/>
          <w:szCs w:val="22"/>
        </w:rPr>
        <w:t xml:space="preserve">voor hun </w:t>
      </w:r>
      <w:r>
        <w:rPr>
          <w:rFonts w:cs="Arial"/>
          <w:szCs w:val="22"/>
        </w:rPr>
        <w:t>inbreng.</w:t>
      </w:r>
    </w:p>
    <w:sectPr w:rsidR="003956D3"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16" w:rsidRDefault="00712616">
      <w:r>
        <w:separator/>
      </w:r>
    </w:p>
  </w:endnote>
  <w:endnote w:type="continuationSeparator" w:id="0">
    <w:p w:rsidR="00712616" w:rsidRDefault="0071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06466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06466E" w:rsidRPr="00FE793C">
      <w:rPr>
        <w:rStyle w:val="Paginanummer"/>
        <w:rFonts w:ascii="Tahoma" w:hAnsi="Tahoma" w:cs="Tahoma"/>
        <w:sz w:val="18"/>
        <w:szCs w:val="18"/>
      </w:rPr>
      <w:fldChar w:fldCharType="separate"/>
    </w:r>
    <w:r w:rsidR="003343F0">
      <w:rPr>
        <w:rStyle w:val="Paginanummer"/>
        <w:rFonts w:ascii="Tahoma" w:hAnsi="Tahoma" w:cs="Tahoma"/>
        <w:noProof/>
        <w:sz w:val="18"/>
        <w:szCs w:val="18"/>
      </w:rPr>
      <w:t>2</w:t>
    </w:r>
    <w:r w:rsidR="0006466E"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06466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06466E" w:rsidRPr="00FE793C">
      <w:rPr>
        <w:rStyle w:val="Paginanummer"/>
        <w:rFonts w:ascii="Tahoma" w:hAnsi="Tahoma" w:cs="Tahoma"/>
        <w:sz w:val="18"/>
        <w:szCs w:val="18"/>
      </w:rPr>
      <w:fldChar w:fldCharType="separate"/>
    </w:r>
    <w:r w:rsidR="003343F0">
      <w:rPr>
        <w:rStyle w:val="Paginanummer"/>
        <w:rFonts w:ascii="Tahoma" w:hAnsi="Tahoma" w:cs="Tahoma"/>
        <w:noProof/>
        <w:sz w:val="18"/>
        <w:szCs w:val="18"/>
      </w:rPr>
      <w:t>2</w:t>
    </w:r>
    <w:r w:rsidR="0006466E"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16" w:rsidRDefault="00712616">
      <w:r>
        <w:separator/>
      </w:r>
    </w:p>
  </w:footnote>
  <w:footnote w:type="continuationSeparator" w:id="0">
    <w:p w:rsidR="00712616" w:rsidRDefault="00712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06466E" w:rsidP="00FE7015">
    <w:pPr>
      <w:rPr>
        <w:b/>
        <w:sz w:val="32"/>
        <w:szCs w:val="32"/>
      </w:rPr>
    </w:pPr>
    <w:r w:rsidRPr="0006466E">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0759B1"/>
    <w:multiLevelType w:val="hybridMultilevel"/>
    <w:tmpl w:val="D72A2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F24488"/>
    <w:multiLevelType w:val="hybridMultilevel"/>
    <w:tmpl w:val="964C8026"/>
    <w:lvl w:ilvl="0" w:tplc="3230D3AA">
      <w:start w:val="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1BC04FD3"/>
    <w:multiLevelType w:val="hybridMultilevel"/>
    <w:tmpl w:val="A3D6DDF2"/>
    <w:lvl w:ilvl="0" w:tplc="A1802B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E20C5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9021FE"/>
    <w:multiLevelType w:val="hybridMultilevel"/>
    <w:tmpl w:val="28909E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F32B6"/>
    <w:multiLevelType w:val="hybridMultilevel"/>
    <w:tmpl w:val="63D2CDBE"/>
    <w:lvl w:ilvl="0" w:tplc="8AB8474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9566E9"/>
    <w:multiLevelType w:val="hybridMultilevel"/>
    <w:tmpl w:val="745679D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7">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4973DE"/>
    <w:multiLevelType w:val="hybridMultilevel"/>
    <w:tmpl w:val="CF0CAF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DD83A40"/>
    <w:multiLevelType w:val="hybridMultilevel"/>
    <w:tmpl w:val="A5B0C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863023"/>
    <w:multiLevelType w:val="hybridMultilevel"/>
    <w:tmpl w:val="5BA2D936"/>
    <w:lvl w:ilvl="0" w:tplc="FFBA4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6">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nsid w:val="4B8449F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10B35"/>
    <w:multiLevelType w:val="hybridMultilevel"/>
    <w:tmpl w:val="D9E24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2">
    <w:nsid w:val="4EFC4CF0"/>
    <w:multiLevelType w:val="hybridMultilevel"/>
    <w:tmpl w:val="90B88EB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50273460"/>
    <w:multiLevelType w:val="hybridMultilevel"/>
    <w:tmpl w:val="3064C482"/>
    <w:lvl w:ilvl="0" w:tplc="4E0A42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5FB74279"/>
    <w:multiLevelType w:val="hybridMultilevel"/>
    <w:tmpl w:val="F17001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60055B8"/>
    <w:multiLevelType w:val="hybridMultilevel"/>
    <w:tmpl w:val="675EE450"/>
    <w:lvl w:ilvl="0" w:tplc="B328A2A6">
      <w:start w:val="2"/>
      <w:numFmt w:val="bullet"/>
      <w:lvlText w:val="-"/>
      <w:lvlJc w:val="left"/>
      <w:pPr>
        <w:ind w:left="1080" w:hanging="360"/>
      </w:pPr>
      <w:rPr>
        <w:rFonts w:ascii="Calibri" w:eastAsia="Calibr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68AB46DB"/>
    <w:multiLevelType w:val="hybridMultilevel"/>
    <w:tmpl w:val="9A38CBA2"/>
    <w:lvl w:ilvl="0" w:tplc="2548A8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nsid w:val="69F80DA4"/>
    <w:multiLevelType w:val="hybridMultilevel"/>
    <w:tmpl w:val="6C06A8DC"/>
    <w:lvl w:ilvl="0" w:tplc="A62C76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4"/>
  </w:num>
  <w:num w:numId="5">
    <w:abstractNumId w:val="38"/>
  </w:num>
  <w:num w:numId="6">
    <w:abstractNumId w:val="36"/>
  </w:num>
  <w:num w:numId="7">
    <w:abstractNumId w:val="35"/>
  </w:num>
  <w:num w:numId="8">
    <w:abstractNumId w:val="1"/>
  </w:num>
  <w:num w:numId="9">
    <w:abstractNumId w:val="11"/>
  </w:num>
  <w:num w:numId="10">
    <w:abstractNumId w:val="24"/>
  </w:num>
  <w:num w:numId="11">
    <w:abstractNumId w:val="26"/>
  </w:num>
  <w:num w:numId="12">
    <w:abstractNumId w:val="0"/>
  </w:num>
  <w:num w:numId="13">
    <w:abstractNumId w:val="23"/>
  </w:num>
  <w:num w:numId="14">
    <w:abstractNumId w:val="46"/>
  </w:num>
  <w:num w:numId="15">
    <w:abstractNumId w:val="37"/>
  </w:num>
  <w:num w:numId="16">
    <w:abstractNumId w:val="20"/>
  </w:num>
  <w:num w:numId="17">
    <w:abstractNumId w:val="31"/>
  </w:num>
  <w:num w:numId="18">
    <w:abstractNumId w:val="34"/>
  </w:num>
  <w:num w:numId="19">
    <w:abstractNumId w:val="6"/>
  </w:num>
  <w:num w:numId="20">
    <w:abstractNumId w:val="44"/>
  </w:num>
  <w:num w:numId="21">
    <w:abstractNumId w:val="27"/>
  </w:num>
  <w:num w:numId="22">
    <w:abstractNumId w:val="21"/>
  </w:num>
  <w:num w:numId="23">
    <w:abstractNumId w:val="17"/>
  </w:num>
  <w:num w:numId="24">
    <w:abstractNumId w:val="40"/>
  </w:num>
  <w:num w:numId="25">
    <w:abstractNumId w:val="43"/>
  </w:num>
  <w:num w:numId="26">
    <w:abstractNumId w:val="16"/>
  </w:num>
  <w:num w:numId="27">
    <w:abstractNumId w:val="32"/>
  </w:num>
  <w:num w:numId="28">
    <w:abstractNumId w:val="41"/>
  </w:num>
  <w:num w:numId="29">
    <w:abstractNumId w:val="28"/>
  </w:num>
  <w:num w:numId="30">
    <w:abstractNumId w:val="39"/>
  </w:num>
  <w:num w:numId="31">
    <w:abstractNumId w:val="14"/>
  </w:num>
  <w:num w:numId="32">
    <w:abstractNumId w:val="10"/>
  </w:num>
  <w:num w:numId="33">
    <w:abstractNumId w:val="33"/>
  </w:num>
  <w:num w:numId="34">
    <w:abstractNumId w:val="12"/>
  </w:num>
  <w:num w:numId="35">
    <w:abstractNumId w:val="42"/>
  </w:num>
  <w:num w:numId="36">
    <w:abstractNumId w:val="30"/>
  </w:num>
  <w:num w:numId="37">
    <w:abstractNumId w:val="13"/>
  </w:num>
  <w:num w:numId="38">
    <w:abstractNumId w:val="22"/>
  </w:num>
  <w:num w:numId="39">
    <w:abstractNumId w:val="25"/>
  </w:num>
  <w:num w:numId="40">
    <w:abstractNumId w:val="5"/>
  </w:num>
  <w:num w:numId="41">
    <w:abstractNumId w:val="45"/>
  </w:num>
  <w:num w:numId="42">
    <w:abstractNumId w:val="19"/>
  </w:num>
  <w:num w:numId="43">
    <w:abstractNumId w:val="2"/>
  </w:num>
  <w:num w:numId="44">
    <w:abstractNumId w:val="7"/>
  </w:num>
  <w:num w:numId="45">
    <w:abstractNumId w:val="9"/>
  </w:num>
  <w:num w:numId="46">
    <w:abstractNumId w:val="29"/>
  </w:num>
  <w:num w:numId="4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D4B"/>
    <w:rsid w:val="00004BB0"/>
    <w:rsid w:val="000076D2"/>
    <w:rsid w:val="00011662"/>
    <w:rsid w:val="00011AFA"/>
    <w:rsid w:val="000136ED"/>
    <w:rsid w:val="000151AD"/>
    <w:rsid w:val="0001540A"/>
    <w:rsid w:val="00020523"/>
    <w:rsid w:val="00022D82"/>
    <w:rsid w:val="000256E5"/>
    <w:rsid w:val="000273C8"/>
    <w:rsid w:val="00035849"/>
    <w:rsid w:val="00036ECE"/>
    <w:rsid w:val="00041CF7"/>
    <w:rsid w:val="0004400A"/>
    <w:rsid w:val="00044F14"/>
    <w:rsid w:val="0004533A"/>
    <w:rsid w:val="00046BD9"/>
    <w:rsid w:val="00053322"/>
    <w:rsid w:val="000533D4"/>
    <w:rsid w:val="000559FF"/>
    <w:rsid w:val="00056C34"/>
    <w:rsid w:val="00061C8B"/>
    <w:rsid w:val="0006466E"/>
    <w:rsid w:val="00065B11"/>
    <w:rsid w:val="00066372"/>
    <w:rsid w:val="0007006E"/>
    <w:rsid w:val="00074C95"/>
    <w:rsid w:val="000771B2"/>
    <w:rsid w:val="000772FD"/>
    <w:rsid w:val="00080CF8"/>
    <w:rsid w:val="0008146D"/>
    <w:rsid w:val="000833CB"/>
    <w:rsid w:val="000838D3"/>
    <w:rsid w:val="00085BE9"/>
    <w:rsid w:val="00087912"/>
    <w:rsid w:val="000911E7"/>
    <w:rsid w:val="000966B3"/>
    <w:rsid w:val="000967A8"/>
    <w:rsid w:val="000A33EA"/>
    <w:rsid w:val="000A41A3"/>
    <w:rsid w:val="000A464A"/>
    <w:rsid w:val="000A55EF"/>
    <w:rsid w:val="000A6C76"/>
    <w:rsid w:val="000B11D8"/>
    <w:rsid w:val="000B2EE2"/>
    <w:rsid w:val="000B4DD9"/>
    <w:rsid w:val="000B543B"/>
    <w:rsid w:val="000C3D37"/>
    <w:rsid w:val="000C4276"/>
    <w:rsid w:val="000C44D6"/>
    <w:rsid w:val="000C755F"/>
    <w:rsid w:val="000C7C4B"/>
    <w:rsid w:val="000C7C52"/>
    <w:rsid w:val="000C7CC2"/>
    <w:rsid w:val="000D1AA9"/>
    <w:rsid w:val="000D1C60"/>
    <w:rsid w:val="000D266B"/>
    <w:rsid w:val="000D3E40"/>
    <w:rsid w:val="000D4469"/>
    <w:rsid w:val="000D596C"/>
    <w:rsid w:val="000D6FDE"/>
    <w:rsid w:val="000D70C9"/>
    <w:rsid w:val="000D7B05"/>
    <w:rsid w:val="000E10B6"/>
    <w:rsid w:val="000E23BD"/>
    <w:rsid w:val="000E43A0"/>
    <w:rsid w:val="000E586C"/>
    <w:rsid w:val="000E7F7A"/>
    <w:rsid w:val="000F2B2B"/>
    <w:rsid w:val="000F3834"/>
    <w:rsid w:val="000F3975"/>
    <w:rsid w:val="000F411A"/>
    <w:rsid w:val="000F6915"/>
    <w:rsid w:val="000F7CCF"/>
    <w:rsid w:val="001020B2"/>
    <w:rsid w:val="00102660"/>
    <w:rsid w:val="00106F71"/>
    <w:rsid w:val="00107B36"/>
    <w:rsid w:val="00113E93"/>
    <w:rsid w:val="00115D03"/>
    <w:rsid w:val="00116B40"/>
    <w:rsid w:val="00116DD8"/>
    <w:rsid w:val="00120C34"/>
    <w:rsid w:val="00121A60"/>
    <w:rsid w:val="00126787"/>
    <w:rsid w:val="00135B24"/>
    <w:rsid w:val="00135BE3"/>
    <w:rsid w:val="001365BC"/>
    <w:rsid w:val="00136B81"/>
    <w:rsid w:val="00136EE7"/>
    <w:rsid w:val="00141C73"/>
    <w:rsid w:val="00143E11"/>
    <w:rsid w:val="00144009"/>
    <w:rsid w:val="0014489F"/>
    <w:rsid w:val="00150E3A"/>
    <w:rsid w:val="00151297"/>
    <w:rsid w:val="001518D0"/>
    <w:rsid w:val="00154378"/>
    <w:rsid w:val="0015599B"/>
    <w:rsid w:val="00163ADC"/>
    <w:rsid w:val="00164216"/>
    <w:rsid w:val="00164F2D"/>
    <w:rsid w:val="00165819"/>
    <w:rsid w:val="00166AB4"/>
    <w:rsid w:val="00166AE3"/>
    <w:rsid w:val="001671EA"/>
    <w:rsid w:val="0016766C"/>
    <w:rsid w:val="00176EDD"/>
    <w:rsid w:val="001823D1"/>
    <w:rsid w:val="00184C86"/>
    <w:rsid w:val="001906FB"/>
    <w:rsid w:val="00191148"/>
    <w:rsid w:val="00191B1D"/>
    <w:rsid w:val="00193A73"/>
    <w:rsid w:val="001948D6"/>
    <w:rsid w:val="00195103"/>
    <w:rsid w:val="001963D1"/>
    <w:rsid w:val="00196B49"/>
    <w:rsid w:val="00196C64"/>
    <w:rsid w:val="00197473"/>
    <w:rsid w:val="001A1BDB"/>
    <w:rsid w:val="001B09D3"/>
    <w:rsid w:val="001B0BF8"/>
    <w:rsid w:val="001B0EC0"/>
    <w:rsid w:val="001B33D9"/>
    <w:rsid w:val="001B5F71"/>
    <w:rsid w:val="001B70A7"/>
    <w:rsid w:val="001C3A39"/>
    <w:rsid w:val="001C4078"/>
    <w:rsid w:val="001C5ADC"/>
    <w:rsid w:val="001C7707"/>
    <w:rsid w:val="001C7783"/>
    <w:rsid w:val="001D0EEF"/>
    <w:rsid w:val="001D1678"/>
    <w:rsid w:val="001D4A01"/>
    <w:rsid w:val="001D4F23"/>
    <w:rsid w:val="001E18B4"/>
    <w:rsid w:val="001E3AA3"/>
    <w:rsid w:val="001E77B4"/>
    <w:rsid w:val="001E7C89"/>
    <w:rsid w:val="001F3559"/>
    <w:rsid w:val="002002F1"/>
    <w:rsid w:val="00204368"/>
    <w:rsid w:val="002050DE"/>
    <w:rsid w:val="002051A8"/>
    <w:rsid w:val="00207BA1"/>
    <w:rsid w:val="00207D90"/>
    <w:rsid w:val="002134DB"/>
    <w:rsid w:val="00213C90"/>
    <w:rsid w:val="00224E60"/>
    <w:rsid w:val="00225465"/>
    <w:rsid w:val="00225A88"/>
    <w:rsid w:val="00226560"/>
    <w:rsid w:val="0023140D"/>
    <w:rsid w:val="00232F15"/>
    <w:rsid w:val="00236862"/>
    <w:rsid w:val="00236BCA"/>
    <w:rsid w:val="002378C1"/>
    <w:rsid w:val="002404AB"/>
    <w:rsid w:val="002431CB"/>
    <w:rsid w:val="0024460E"/>
    <w:rsid w:val="00252635"/>
    <w:rsid w:val="00253B39"/>
    <w:rsid w:val="00256323"/>
    <w:rsid w:val="00257DE0"/>
    <w:rsid w:val="0026018A"/>
    <w:rsid w:val="00260C95"/>
    <w:rsid w:val="002619E7"/>
    <w:rsid w:val="00263876"/>
    <w:rsid w:val="00263AFA"/>
    <w:rsid w:val="0026576F"/>
    <w:rsid w:val="00265C83"/>
    <w:rsid w:val="002705DE"/>
    <w:rsid w:val="00270888"/>
    <w:rsid w:val="00270E3A"/>
    <w:rsid w:val="002716A8"/>
    <w:rsid w:val="0027197B"/>
    <w:rsid w:val="002726D5"/>
    <w:rsid w:val="00273733"/>
    <w:rsid w:val="002746ED"/>
    <w:rsid w:val="00276E33"/>
    <w:rsid w:val="002775F3"/>
    <w:rsid w:val="00283575"/>
    <w:rsid w:val="002839A1"/>
    <w:rsid w:val="00284FDB"/>
    <w:rsid w:val="00287241"/>
    <w:rsid w:val="00290123"/>
    <w:rsid w:val="0029044E"/>
    <w:rsid w:val="00293955"/>
    <w:rsid w:val="00294556"/>
    <w:rsid w:val="002948EC"/>
    <w:rsid w:val="00297BE4"/>
    <w:rsid w:val="002A3CEC"/>
    <w:rsid w:val="002A3ED4"/>
    <w:rsid w:val="002A5BAF"/>
    <w:rsid w:val="002B1A0D"/>
    <w:rsid w:val="002B2C0C"/>
    <w:rsid w:val="002B2C84"/>
    <w:rsid w:val="002B58D1"/>
    <w:rsid w:val="002B7C68"/>
    <w:rsid w:val="002C095E"/>
    <w:rsid w:val="002C2D87"/>
    <w:rsid w:val="002C3DB4"/>
    <w:rsid w:val="002C66DB"/>
    <w:rsid w:val="002D08F6"/>
    <w:rsid w:val="002D3C7F"/>
    <w:rsid w:val="002D4591"/>
    <w:rsid w:val="002D73D8"/>
    <w:rsid w:val="002E0273"/>
    <w:rsid w:val="002E1018"/>
    <w:rsid w:val="002E1189"/>
    <w:rsid w:val="002E256F"/>
    <w:rsid w:val="002E5E80"/>
    <w:rsid w:val="002F0407"/>
    <w:rsid w:val="002F0F6B"/>
    <w:rsid w:val="002F3EA2"/>
    <w:rsid w:val="003056C4"/>
    <w:rsid w:val="00307E13"/>
    <w:rsid w:val="003124FF"/>
    <w:rsid w:val="00314C9E"/>
    <w:rsid w:val="003158AE"/>
    <w:rsid w:val="00316325"/>
    <w:rsid w:val="00316562"/>
    <w:rsid w:val="00316FF8"/>
    <w:rsid w:val="00317D5B"/>
    <w:rsid w:val="00321590"/>
    <w:rsid w:val="00323744"/>
    <w:rsid w:val="00323D37"/>
    <w:rsid w:val="00324982"/>
    <w:rsid w:val="00326470"/>
    <w:rsid w:val="00326DB9"/>
    <w:rsid w:val="00327660"/>
    <w:rsid w:val="00330E6A"/>
    <w:rsid w:val="00331879"/>
    <w:rsid w:val="003323A6"/>
    <w:rsid w:val="00332F5D"/>
    <w:rsid w:val="00333ED6"/>
    <w:rsid w:val="003343F0"/>
    <w:rsid w:val="003355D2"/>
    <w:rsid w:val="00337980"/>
    <w:rsid w:val="003403DE"/>
    <w:rsid w:val="003432A9"/>
    <w:rsid w:val="003519A5"/>
    <w:rsid w:val="00351D29"/>
    <w:rsid w:val="003530B7"/>
    <w:rsid w:val="003546B2"/>
    <w:rsid w:val="00354716"/>
    <w:rsid w:val="00355123"/>
    <w:rsid w:val="003569F4"/>
    <w:rsid w:val="003575CD"/>
    <w:rsid w:val="00360752"/>
    <w:rsid w:val="00367641"/>
    <w:rsid w:val="00367BC7"/>
    <w:rsid w:val="0037184B"/>
    <w:rsid w:val="00374441"/>
    <w:rsid w:val="003767B9"/>
    <w:rsid w:val="00381130"/>
    <w:rsid w:val="003813EA"/>
    <w:rsid w:val="00383052"/>
    <w:rsid w:val="00383BC5"/>
    <w:rsid w:val="00386ACB"/>
    <w:rsid w:val="003956D3"/>
    <w:rsid w:val="003A0D7E"/>
    <w:rsid w:val="003A125E"/>
    <w:rsid w:val="003A13DF"/>
    <w:rsid w:val="003B1D27"/>
    <w:rsid w:val="003B209C"/>
    <w:rsid w:val="003B39DF"/>
    <w:rsid w:val="003B491E"/>
    <w:rsid w:val="003B6C21"/>
    <w:rsid w:val="003B6DDA"/>
    <w:rsid w:val="003B7183"/>
    <w:rsid w:val="003B7DB5"/>
    <w:rsid w:val="003C050E"/>
    <w:rsid w:val="003C2436"/>
    <w:rsid w:val="003C4267"/>
    <w:rsid w:val="003C5508"/>
    <w:rsid w:val="003C6D00"/>
    <w:rsid w:val="003D20F4"/>
    <w:rsid w:val="003D2D3D"/>
    <w:rsid w:val="003D46B4"/>
    <w:rsid w:val="003E07BE"/>
    <w:rsid w:val="003E16B1"/>
    <w:rsid w:val="003F08FA"/>
    <w:rsid w:val="003F3088"/>
    <w:rsid w:val="003F59AE"/>
    <w:rsid w:val="003F6BED"/>
    <w:rsid w:val="00400A16"/>
    <w:rsid w:val="0040454D"/>
    <w:rsid w:val="00406860"/>
    <w:rsid w:val="00411032"/>
    <w:rsid w:val="00412E18"/>
    <w:rsid w:val="0041396A"/>
    <w:rsid w:val="004145EF"/>
    <w:rsid w:val="0041772E"/>
    <w:rsid w:val="00417DDD"/>
    <w:rsid w:val="00420C77"/>
    <w:rsid w:val="00421B9D"/>
    <w:rsid w:val="00422B98"/>
    <w:rsid w:val="004269BA"/>
    <w:rsid w:val="00430C55"/>
    <w:rsid w:val="00431EDB"/>
    <w:rsid w:val="00435441"/>
    <w:rsid w:val="00435BC4"/>
    <w:rsid w:val="00436B41"/>
    <w:rsid w:val="004377B5"/>
    <w:rsid w:val="00437972"/>
    <w:rsid w:val="00440420"/>
    <w:rsid w:val="00440B96"/>
    <w:rsid w:val="00443689"/>
    <w:rsid w:val="00443FE4"/>
    <w:rsid w:val="00444F46"/>
    <w:rsid w:val="004459BF"/>
    <w:rsid w:val="00450278"/>
    <w:rsid w:val="00451764"/>
    <w:rsid w:val="00453A49"/>
    <w:rsid w:val="00454D28"/>
    <w:rsid w:val="0045627B"/>
    <w:rsid w:val="00456D28"/>
    <w:rsid w:val="004614DE"/>
    <w:rsid w:val="0046296E"/>
    <w:rsid w:val="0046328D"/>
    <w:rsid w:val="00465406"/>
    <w:rsid w:val="00465462"/>
    <w:rsid w:val="00466301"/>
    <w:rsid w:val="0046671D"/>
    <w:rsid w:val="00466B9C"/>
    <w:rsid w:val="0046733C"/>
    <w:rsid w:val="00470694"/>
    <w:rsid w:val="00472885"/>
    <w:rsid w:val="0047468F"/>
    <w:rsid w:val="00475A3D"/>
    <w:rsid w:val="00476C65"/>
    <w:rsid w:val="0047767F"/>
    <w:rsid w:val="00477BAA"/>
    <w:rsid w:val="0048177E"/>
    <w:rsid w:val="004818DE"/>
    <w:rsid w:val="004836D3"/>
    <w:rsid w:val="00483C2F"/>
    <w:rsid w:val="00485C6F"/>
    <w:rsid w:val="0048625D"/>
    <w:rsid w:val="004866CA"/>
    <w:rsid w:val="004869CB"/>
    <w:rsid w:val="0049374B"/>
    <w:rsid w:val="004942D8"/>
    <w:rsid w:val="004945C9"/>
    <w:rsid w:val="004A32A2"/>
    <w:rsid w:val="004A34AC"/>
    <w:rsid w:val="004A3F0D"/>
    <w:rsid w:val="004A42AF"/>
    <w:rsid w:val="004B07D2"/>
    <w:rsid w:val="004B2507"/>
    <w:rsid w:val="004B6A10"/>
    <w:rsid w:val="004C1823"/>
    <w:rsid w:val="004C1E5C"/>
    <w:rsid w:val="004C4648"/>
    <w:rsid w:val="004C4B33"/>
    <w:rsid w:val="004C4EB5"/>
    <w:rsid w:val="004C58F9"/>
    <w:rsid w:val="004C79B3"/>
    <w:rsid w:val="004D003F"/>
    <w:rsid w:val="004D02DB"/>
    <w:rsid w:val="004D5131"/>
    <w:rsid w:val="004D6061"/>
    <w:rsid w:val="004D694D"/>
    <w:rsid w:val="004D697E"/>
    <w:rsid w:val="004D752D"/>
    <w:rsid w:val="004E0D0E"/>
    <w:rsid w:val="004E2E39"/>
    <w:rsid w:val="004E3A33"/>
    <w:rsid w:val="004E4472"/>
    <w:rsid w:val="004F2688"/>
    <w:rsid w:val="004F2BD3"/>
    <w:rsid w:val="004F2EBF"/>
    <w:rsid w:val="004F46FC"/>
    <w:rsid w:val="004F60CC"/>
    <w:rsid w:val="004F6B90"/>
    <w:rsid w:val="00500334"/>
    <w:rsid w:val="00501FC7"/>
    <w:rsid w:val="00503FDB"/>
    <w:rsid w:val="00504169"/>
    <w:rsid w:val="005047BE"/>
    <w:rsid w:val="00507743"/>
    <w:rsid w:val="00507967"/>
    <w:rsid w:val="0051250D"/>
    <w:rsid w:val="005126C1"/>
    <w:rsid w:val="00513536"/>
    <w:rsid w:val="00513BF6"/>
    <w:rsid w:val="00513E87"/>
    <w:rsid w:val="00517B2D"/>
    <w:rsid w:val="0052007D"/>
    <w:rsid w:val="0052264B"/>
    <w:rsid w:val="00523086"/>
    <w:rsid w:val="00523174"/>
    <w:rsid w:val="005254C3"/>
    <w:rsid w:val="005306A8"/>
    <w:rsid w:val="00530C42"/>
    <w:rsid w:val="005311FD"/>
    <w:rsid w:val="005358F2"/>
    <w:rsid w:val="00536077"/>
    <w:rsid w:val="005365CB"/>
    <w:rsid w:val="0053753D"/>
    <w:rsid w:val="005415F5"/>
    <w:rsid w:val="0054238F"/>
    <w:rsid w:val="0054503C"/>
    <w:rsid w:val="00545650"/>
    <w:rsid w:val="0054658A"/>
    <w:rsid w:val="00551CE5"/>
    <w:rsid w:val="00552F3F"/>
    <w:rsid w:val="00555276"/>
    <w:rsid w:val="00560112"/>
    <w:rsid w:val="00563D8C"/>
    <w:rsid w:val="00564A2D"/>
    <w:rsid w:val="0056639F"/>
    <w:rsid w:val="0056667E"/>
    <w:rsid w:val="00567A0A"/>
    <w:rsid w:val="005712A7"/>
    <w:rsid w:val="0057149E"/>
    <w:rsid w:val="00572A82"/>
    <w:rsid w:val="005738B7"/>
    <w:rsid w:val="005755C7"/>
    <w:rsid w:val="00576CBF"/>
    <w:rsid w:val="00581EAB"/>
    <w:rsid w:val="0058351B"/>
    <w:rsid w:val="00583842"/>
    <w:rsid w:val="0058394E"/>
    <w:rsid w:val="00585810"/>
    <w:rsid w:val="00586884"/>
    <w:rsid w:val="00592C99"/>
    <w:rsid w:val="00593167"/>
    <w:rsid w:val="00594FAC"/>
    <w:rsid w:val="00595591"/>
    <w:rsid w:val="00595B39"/>
    <w:rsid w:val="005968E8"/>
    <w:rsid w:val="00597274"/>
    <w:rsid w:val="0059730F"/>
    <w:rsid w:val="005A15FB"/>
    <w:rsid w:val="005A195D"/>
    <w:rsid w:val="005A29B3"/>
    <w:rsid w:val="005A2FE1"/>
    <w:rsid w:val="005A4DA8"/>
    <w:rsid w:val="005A51DB"/>
    <w:rsid w:val="005B52C3"/>
    <w:rsid w:val="005B5B33"/>
    <w:rsid w:val="005C0402"/>
    <w:rsid w:val="005C051A"/>
    <w:rsid w:val="005C0F62"/>
    <w:rsid w:val="005C10D8"/>
    <w:rsid w:val="005D1AD1"/>
    <w:rsid w:val="005D36D9"/>
    <w:rsid w:val="005D3AA8"/>
    <w:rsid w:val="005D5AF8"/>
    <w:rsid w:val="005E10FC"/>
    <w:rsid w:val="005E1F64"/>
    <w:rsid w:val="005E3538"/>
    <w:rsid w:val="005E38B7"/>
    <w:rsid w:val="005E4AF0"/>
    <w:rsid w:val="005E4EEC"/>
    <w:rsid w:val="005E4FF1"/>
    <w:rsid w:val="005E6A8B"/>
    <w:rsid w:val="005E740B"/>
    <w:rsid w:val="005F0BFB"/>
    <w:rsid w:val="005F171D"/>
    <w:rsid w:val="005F1DB6"/>
    <w:rsid w:val="005F5054"/>
    <w:rsid w:val="005F6FD1"/>
    <w:rsid w:val="006006E4"/>
    <w:rsid w:val="00600B1D"/>
    <w:rsid w:val="0060619D"/>
    <w:rsid w:val="0060677A"/>
    <w:rsid w:val="00610F6B"/>
    <w:rsid w:val="00613FE9"/>
    <w:rsid w:val="00617186"/>
    <w:rsid w:val="00622E5A"/>
    <w:rsid w:val="00623809"/>
    <w:rsid w:val="0062507E"/>
    <w:rsid w:val="006275EE"/>
    <w:rsid w:val="006348AF"/>
    <w:rsid w:val="0063563C"/>
    <w:rsid w:val="00635A09"/>
    <w:rsid w:val="00635F45"/>
    <w:rsid w:val="006362BD"/>
    <w:rsid w:val="00637A73"/>
    <w:rsid w:val="00637E92"/>
    <w:rsid w:val="0064102F"/>
    <w:rsid w:val="006458BF"/>
    <w:rsid w:val="00645C18"/>
    <w:rsid w:val="00646D75"/>
    <w:rsid w:val="00647D7B"/>
    <w:rsid w:val="00650D28"/>
    <w:rsid w:val="006534C5"/>
    <w:rsid w:val="00654038"/>
    <w:rsid w:val="006572C3"/>
    <w:rsid w:val="00657B6A"/>
    <w:rsid w:val="00657CD8"/>
    <w:rsid w:val="0066026A"/>
    <w:rsid w:val="00660409"/>
    <w:rsid w:val="00660D9F"/>
    <w:rsid w:val="00661175"/>
    <w:rsid w:val="006635EC"/>
    <w:rsid w:val="00665E44"/>
    <w:rsid w:val="00666482"/>
    <w:rsid w:val="00667270"/>
    <w:rsid w:val="00667350"/>
    <w:rsid w:val="00670680"/>
    <w:rsid w:val="0067298A"/>
    <w:rsid w:val="00675F2A"/>
    <w:rsid w:val="00682FD7"/>
    <w:rsid w:val="00691775"/>
    <w:rsid w:val="00693518"/>
    <w:rsid w:val="0069385A"/>
    <w:rsid w:val="00693D53"/>
    <w:rsid w:val="0069541B"/>
    <w:rsid w:val="006972E8"/>
    <w:rsid w:val="006A01D3"/>
    <w:rsid w:val="006A3C3B"/>
    <w:rsid w:val="006A4AF1"/>
    <w:rsid w:val="006A53C4"/>
    <w:rsid w:val="006A6083"/>
    <w:rsid w:val="006A6F56"/>
    <w:rsid w:val="006A7EF9"/>
    <w:rsid w:val="006B00D5"/>
    <w:rsid w:val="006B09A0"/>
    <w:rsid w:val="006B11FC"/>
    <w:rsid w:val="006B2867"/>
    <w:rsid w:val="006B317C"/>
    <w:rsid w:val="006B408B"/>
    <w:rsid w:val="006B48AB"/>
    <w:rsid w:val="006B7224"/>
    <w:rsid w:val="006C423F"/>
    <w:rsid w:val="006C6B64"/>
    <w:rsid w:val="006C7172"/>
    <w:rsid w:val="006C7FBB"/>
    <w:rsid w:val="006D0BC3"/>
    <w:rsid w:val="006D0D5D"/>
    <w:rsid w:val="006D1255"/>
    <w:rsid w:val="006D38CE"/>
    <w:rsid w:val="006E0705"/>
    <w:rsid w:val="006E0911"/>
    <w:rsid w:val="006E12F3"/>
    <w:rsid w:val="006E208F"/>
    <w:rsid w:val="006E35A3"/>
    <w:rsid w:val="006E57D2"/>
    <w:rsid w:val="006E5AAE"/>
    <w:rsid w:val="006E5FF2"/>
    <w:rsid w:val="006E608D"/>
    <w:rsid w:val="006E6E0B"/>
    <w:rsid w:val="006F2DDB"/>
    <w:rsid w:val="006F4303"/>
    <w:rsid w:val="006F44EB"/>
    <w:rsid w:val="006F6F28"/>
    <w:rsid w:val="007022E9"/>
    <w:rsid w:val="0070377D"/>
    <w:rsid w:val="00704313"/>
    <w:rsid w:val="007044B0"/>
    <w:rsid w:val="007053ED"/>
    <w:rsid w:val="00705595"/>
    <w:rsid w:val="00706365"/>
    <w:rsid w:val="007068F2"/>
    <w:rsid w:val="00710DE4"/>
    <w:rsid w:val="00712616"/>
    <w:rsid w:val="007144DB"/>
    <w:rsid w:val="0071596D"/>
    <w:rsid w:val="00716A43"/>
    <w:rsid w:val="00717A3E"/>
    <w:rsid w:val="00721601"/>
    <w:rsid w:val="00721A83"/>
    <w:rsid w:val="00721CF3"/>
    <w:rsid w:val="007233DE"/>
    <w:rsid w:val="00724BBF"/>
    <w:rsid w:val="007273A0"/>
    <w:rsid w:val="007301AE"/>
    <w:rsid w:val="007318DE"/>
    <w:rsid w:val="007336B2"/>
    <w:rsid w:val="00735933"/>
    <w:rsid w:val="00736F63"/>
    <w:rsid w:val="0075005E"/>
    <w:rsid w:val="007529D5"/>
    <w:rsid w:val="00755852"/>
    <w:rsid w:val="007575ED"/>
    <w:rsid w:val="00757B1B"/>
    <w:rsid w:val="00762833"/>
    <w:rsid w:val="007633E0"/>
    <w:rsid w:val="00764B49"/>
    <w:rsid w:val="0076613A"/>
    <w:rsid w:val="007712EB"/>
    <w:rsid w:val="007729B4"/>
    <w:rsid w:val="007738AD"/>
    <w:rsid w:val="00781060"/>
    <w:rsid w:val="007837A5"/>
    <w:rsid w:val="00784354"/>
    <w:rsid w:val="00784719"/>
    <w:rsid w:val="007861CD"/>
    <w:rsid w:val="0078751A"/>
    <w:rsid w:val="00794C05"/>
    <w:rsid w:val="007955FD"/>
    <w:rsid w:val="00796938"/>
    <w:rsid w:val="007A1921"/>
    <w:rsid w:val="007A3575"/>
    <w:rsid w:val="007A3B89"/>
    <w:rsid w:val="007A5303"/>
    <w:rsid w:val="007B02B7"/>
    <w:rsid w:val="007B03FB"/>
    <w:rsid w:val="007B13CD"/>
    <w:rsid w:val="007B4FE2"/>
    <w:rsid w:val="007B5793"/>
    <w:rsid w:val="007B5DBB"/>
    <w:rsid w:val="007C38EB"/>
    <w:rsid w:val="007C3A4F"/>
    <w:rsid w:val="007C5125"/>
    <w:rsid w:val="007C71DF"/>
    <w:rsid w:val="007C7771"/>
    <w:rsid w:val="007D0DE4"/>
    <w:rsid w:val="007D0E01"/>
    <w:rsid w:val="007D2ED6"/>
    <w:rsid w:val="007D3A84"/>
    <w:rsid w:val="007D4C89"/>
    <w:rsid w:val="007E02B6"/>
    <w:rsid w:val="007E10CF"/>
    <w:rsid w:val="007E13F7"/>
    <w:rsid w:val="007E1565"/>
    <w:rsid w:val="007E20A4"/>
    <w:rsid w:val="007E4559"/>
    <w:rsid w:val="007E7D1B"/>
    <w:rsid w:val="007F18E2"/>
    <w:rsid w:val="007F3B15"/>
    <w:rsid w:val="007F4236"/>
    <w:rsid w:val="007F49D9"/>
    <w:rsid w:val="007F5300"/>
    <w:rsid w:val="007F58B7"/>
    <w:rsid w:val="007F75F1"/>
    <w:rsid w:val="007F7748"/>
    <w:rsid w:val="007F7CB1"/>
    <w:rsid w:val="007F7D0F"/>
    <w:rsid w:val="008027FE"/>
    <w:rsid w:val="00803085"/>
    <w:rsid w:val="00804010"/>
    <w:rsid w:val="00810DF2"/>
    <w:rsid w:val="008119B2"/>
    <w:rsid w:val="00820852"/>
    <w:rsid w:val="00821956"/>
    <w:rsid w:val="008232AA"/>
    <w:rsid w:val="00823966"/>
    <w:rsid w:val="008242A5"/>
    <w:rsid w:val="00826B84"/>
    <w:rsid w:val="00830820"/>
    <w:rsid w:val="00831B4A"/>
    <w:rsid w:val="00831CEE"/>
    <w:rsid w:val="00831FEB"/>
    <w:rsid w:val="008343F3"/>
    <w:rsid w:val="008351EA"/>
    <w:rsid w:val="00840FD0"/>
    <w:rsid w:val="008417B5"/>
    <w:rsid w:val="008427A5"/>
    <w:rsid w:val="0085175F"/>
    <w:rsid w:val="00854838"/>
    <w:rsid w:val="00860D5B"/>
    <w:rsid w:val="00860FAD"/>
    <w:rsid w:val="0086334E"/>
    <w:rsid w:val="00864590"/>
    <w:rsid w:val="00872F80"/>
    <w:rsid w:val="008750F6"/>
    <w:rsid w:val="00882952"/>
    <w:rsid w:val="008839AB"/>
    <w:rsid w:val="00884255"/>
    <w:rsid w:val="0088735C"/>
    <w:rsid w:val="00893E12"/>
    <w:rsid w:val="00897A27"/>
    <w:rsid w:val="00897D17"/>
    <w:rsid w:val="008A0FB1"/>
    <w:rsid w:val="008A2D2C"/>
    <w:rsid w:val="008A32C4"/>
    <w:rsid w:val="008A354C"/>
    <w:rsid w:val="008A6B1A"/>
    <w:rsid w:val="008A7FE5"/>
    <w:rsid w:val="008B1FC6"/>
    <w:rsid w:val="008B2AB9"/>
    <w:rsid w:val="008B464C"/>
    <w:rsid w:val="008B4D65"/>
    <w:rsid w:val="008B7A31"/>
    <w:rsid w:val="008C1E03"/>
    <w:rsid w:val="008C3BE4"/>
    <w:rsid w:val="008C3DDC"/>
    <w:rsid w:val="008C4D06"/>
    <w:rsid w:val="008C4D9C"/>
    <w:rsid w:val="008C5F2A"/>
    <w:rsid w:val="008C7A0A"/>
    <w:rsid w:val="008D0854"/>
    <w:rsid w:val="008D1EE0"/>
    <w:rsid w:val="008D3685"/>
    <w:rsid w:val="008D5831"/>
    <w:rsid w:val="008E059B"/>
    <w:rsid w:val="008E0F0A"/>
    <w:rsid w:val="008E2C9B"/>
    <w:rsid w:val="008E33EF"/>
    <w:rsid w:val="008E342A"/>
    <w:rsid w:val="008E5124"/>
    <w:rsid w:val="008E520F"/>
    <w:rsid w:val="008E54FF"/>
    <w:rsid w:val="008E692C"/>
    <w:rsid w:val="008F0AB6"/>
    <w:rsid w:val="008F1C5B"/>
    <w:rsid w:val="008F2DE0"/>
    <w:rsid w:val="008F699A"/>
    <w:rsid w:val="008F7313"/>
    <w:rsid w:val="008F77B9"/>
    <w:rsid w:val="008F7AB4"/>
    <w:rsid w:val="00900AD3"/>
    <w:rsid w:val="0090407D"/>
    <w:rsid w:val="009064ED"/>
    <w:rsid w:val="00907D77"/>
    <w:rsid w:val="0091267D"/>
    <w:rsid w:val="00913C3A"/>
    <w:rsid w:val="009143FF"/>
    <w:rsid w:val="00914602"/>
    <w:rsid w:val="00916734"/>
    <w:rsid w:val="00917467"/>
    <w:rsid w:val="0092015E"/>
    <w:rsid w:val="00920545"/>
    <w:rsid w:val="00920821"/>
    <w:rsid w:val="00921ED7"/>
    <w:rsid w:val="009226CA"/>
    <w:rsid w:val="00923214"/>
    <w:rsid w:val="00923633"/>
    <w:rsid w:val="00925549"/>
    <w:rsid w:val="0092786D"/>
    <w:rsid w:val="009308F8"/>
    <w:rsid w:val="009320CF"/>
    <w:rsid w:val="009326D7"/>
    <w:rsid w:val="0093316D"/>
    <w:rsid w:val="009360F6"/>
    <w:rsid w:val="00936255"/>
    <w:rsid w:val="00936F3E"/>
    <w:rsid w:val="0094227D"/>
    <w:rsid w:val="00942F92"/>
    <w:rsid w:val="009438FC"/>
    <w:rsid w:val="00945620"/>
    <w:rsid w:val="00950BED"/>
    <w:rsid w:val="00951F9A"/>
    <w:rsid w:val="009545F0"/>
    <w:rsid w:val="0095532E"/>
    <w:rsid w:val="00957304"/>
    <w:rsid w:val="00960BE2"/>
    <w:rsid w:val="00960D9C"/>
    <w:rsid w:val="00961B8F"/>
    <w:rsid w:val="00961EB0"/>
    <w:rsid w:val="0096399B"/>
    <w:rsid w:val="009640D1"/>
    <w:rsid w:val="00967888"/>
    <w:rsid w:val="00970F2B"/>
    <w:rsid w:val="0097154D"/>
    <w:rsid w:val="00972696"/>
    <w:rsid w:val="00974D28"/>
    <w:rsid w:val="00975F3F"/>
    <w:rsid w:val="00976FB9"/>
    <w:rsid w:val="00977A9F"/>
    <w:rsid w:val="0098205F"/>
    <w:rsid w:val="00982149"/>
    <w:rsid w:val="00982885"/>
    <w:rsid w:val="00983A6F"/>
    <w:rsid w:val="009850AE"/>
    <w:rsid w:val="00990012"/>
    <w:rsid w:val="00990960"/>
    <w:rsid w:val="00990E3B"/>
    <w:rsid w:val="00996C90"/>
    <w:rsid w:val="009A070F"/>
    <w:rsid w:val="009A303B"/>
    <w:rsid w:val="009A74CB"/>
    <w:rsid w:val="009A7862"/>
    <w:rsid w:val="009B081B"/>
    <w:rsid w:val="009B2D7F"/>
    <w:rsid w:val="009B3BAF"/>
    <w:rsid w:val="009B3C6D"/>
    <w:rsid w:val="009B62AE"/>
    <w:rsid w:val="009C03F9"/>
    <w:rsid w:val="009C0FE9"/>
    <w:rsid w:val="009C1F07"/>
    <w:rsid w:val="009C3689"/>
    <w:rsid w:val="009C3C41"/>
    <w:rsid w:val="009C45F5"/>
    <w:rsid w:val="009C5298"/>
    <w:rsid w:val="009C6378"/>
    <w:rsid w:val="009C6C92"/>
    <w:rsid w:val="009C6D7F"/>
    <w:rsid w:val="009C7386"/>
    <w:rsid w:val="009D0808"/>
    <w:rsid w:val="009D1F1B"/>
    <w:rsid w:val="009D2373"/>
    <w:rsid w:val="009D2F8C"/>
    <w:rsid w:val="009D6BA5"/>
    <w:rsid w:val="009E047E"/>
    <w:rsid w:val="009E25BA"/>
    <w:rsid w:val="009E34D4"/>
    <w:rsid w:val="009E50EE"/>
    <w:rsid w:val="009F0BF6"/>
    <w:rsid w:val="009F1828"/>
    <w:rsid w:val="009F1E0F"/>
    <w:rsid w:val="009F2768"/>
    <w:rsid w:val="009F38B0"/>
    <w:rsid w:val="009F4C7D"/>
    <w:rsid w:val="00A00030"/>
    <w:rsid w:val="00A032A4"/>
    <w:rsid w:val="00A03614"/>
    <w:rsid w:val="00A0660C"/>
    <w:rsid w:val="00A074E4"/>
    <w:rsid w:val="00A1029B"/>
    <w:rsid w:val="00A1542B"/>
    <w:rsid w:val="00A21394"/>
    <w:rsid w:val="00A228B5"/>
    <w:rsid w:val="00A22CA0"/>
    <w:rsid w:val="00A32379"/>
    <w:rsid w:val="00A32612"/>
    <w:rsid w:val="00A32822"/>
    <w:rsid w:val="00A328D3"/>
    <w:rsid w:val="00A344BC"/>
    <w:rsid w:val="00A34812"/>
    <w:rsid w:val="00A36911"/>
    <w:rsid w:val="00A37016"/>
    <w:rsid w:val="00A372C2"/>
    <w:rsid w:val="00A414C2"/>
    <w:rsid w:val="00A4369A"/>
    <w:rsid w:val="00A453DE"/>
    <w:rsid w:val="00A456BB"/>
    <w:rsid w:val="00A45BFA"/>
    <w:rsid w:val="00A4603D"/>
    <w:rsid w:val="00A4765F"/>
    <w:rsid w:val="00A507D5"/>
    <w:rsid w:val="00A511D5"/>
    <w:rsid w:val="00A57026"/>
    <w:rsid w:val="00A62EF9"/>
    <w:rsid w:val="00A63913"/>
    <w:rsid w:val="00A6412D"/>
    <w:rsid w:val="00A64FC2"/>
    <w:rsid w:val="00A653FD"/>
    <w:rsid w:val="00A660F9"/>
    <w:rsid w:val="00A663FB"/>
    <w:rsid w:val="00A70AE6"/>
    <w:rsid w:val="00A72DB1"/>
    <w:rsid w:val="00A807B9"/>
    <w:rsid w:val="00A85736"/>
    <w:rsid w:val="00A87D4F"/>
    <w:rsid w:val="00A90809"/>
    <w:rsid w:val="00A91A23"/>
    <w:rsid w:val="00AA16AA"/>
    <w:rsid w:val="00AA202F"/>
    <w:rsid w:val="00AA2558"/>
    <w:rsid w:val="00AA2D3E"/>
    <w:rsid w:val="00AA40E4"/>
    <w:rsid w:val="00AA592A"/>
    <w:rsid w:val="00AA77D7"/>
    <w:rsid w:val="00AA7860"/>
    <w:rsid w:val="00AB4187"/>
    <w:rsid w:val="00AB4A1C"/>
    <w:rsid w:val="00AB5671"/>
    <w:rsid w:val="00AB5B92"/>
    <w:rsid w:val="00AB6B7D"/>
    <w:rsid w:val="00AC132C"/>
    <w:rsid w:val="00AC1B9B"/>
    <w:rsid w:val="00AC2AEE"/>
    <w:rsid w:val="00AC2BF4"/>
    <w:rsid w:val="00AC463A"/>
    <w:rsid w:val="00AC6F63"/>
    <w:rsid w:val="00AD2A24"/>
    <w:rsid w:val="00AD793F"/>
    <w:rsid w:val="00AE08E0"/>
    <w:rsid w:val="00AE0CB3"/>
    <w:rsid w:val="00AE0F68"/>
    <w:rsid w:val="00AE4BC4"/>
    <w:rsid w:val="00AE4C50"/>
    <w:rsid w:val="00AE7C1F"/>
    <w:rsid w:val="00AF048E"/>
    <w:rsid w:val="00AF1217"/>
    <w:rsid w:val="00AF164C"/>
    <w:rsid w:val="00AF1741"/>
    <w:rsid w:val="00AF2217"/>
    <w:rsid w:val="00AF3EFB"/>
    <w:rsid w:val="00AF3F6D"/>
    <w:rsid w:val="00AF5BFE"/>
    <w:rsid w:val="00AF5FC8"/>
    <w:rsid w:val="00B01150"/>
    <w:rsid w:val="00B017F6"/>
    <w:rsid w:val="00B07332"/>
    <w:rsid w:val="00B10537"/>
    <w:rsid w:val="00B10E7C"/>
    <w:rsid w:val="00B137DB"/>
    <w:rsid w:val="00B13F41"/>
    <w:rsid w:val="00B21A82"/>
    <w:rsid w:val="00B226E7"/>
    <w:rsid w:val="00B22FB1"/>
    <w:rsid w:val="00B26B59"/>
    <w:rsid w:val="00B30BF8"/>
    <w:rsid w:val="00B30D62"/>
    <w:rsid w:val="00B3151B"/>
    <w:rsid w:val="00B35696"/>
    <w:rsid w:val="00B36F32"/>
    <w:rsid w:val="00B37180"/>
    <w:rsid w:val="00B40114"/>
    <w:rsid w:val="00B4495B"/>
    <w:rsid w:val="00B44A3D"/>
    <w:rsid w:val="00B466D3"/>
    <w:rsid w:val="00B46EBF"/>
    <w:rsid w:val="00B46F61"/>
    <w:rsid w:val="00B4780D"/>
    <w:rsid w:val="00B500E7"/>
    <w:rsid w:val="00B51462"/>
    <w:rsid w:val="00B52ED6"/>
    <w:rsid w:val="00B62918"/>
    <w:rsid w:val="00B62B48"/>
    <w:rsid w:val="00B63397"/>
    <w:rsid w:val="00B65576"/>
    <w:rsid w:val="00B65F78"/>
    <w:rsid w:val="00B67B97"/>
    <w:rsid w:val="00B70C75"/>
    <w:rsid w:val="00B72C90"/>
    <w:rsid w:val="00B8199B"/>
    <w:rsid w:val="00B85077"/>
    <w:rsid w:val="00B86188"/>
    <w:rsid w:val="00B867C0"/>
    <w:rsid w:val="00B91047"/>
    <w:rsid w:val="00B94669"/>
    <w:rsid w:val="00B95A7D"/>
    <w:rsid w:val="00B95EC2"/>
    <w:rsid w:val="00BA0EDA"/>
    <w:rsid w:val="00BA24DF"/>
    <w:rsid w:val="00BA4249"/>
    <w:rsid w:val="00BA497F"/>
    <w:rsid w:val="00BA5D71"/>
    <w:rsid w:val="00BB114C"/>
    <w:rsid w:val="00BB2616"/>
    <w:rsid w:val="00BB2CB3"/>
    <w:rsid w:val="00BB2F2A"/>
    <w:rsid w:val="00BB3F83"/>
    <w:rsid w:val="00BB4FFD"/>
    <w:rsid w:val="00BB5844"/>
    <w:rsid w:val="00BB79D0"/>
    <w:rsid w:val="00BC4E7A"/>
    <w:rsid w:val="00BC5F83"/>
    <w:rsid w:val="00BD00AD"/>
    <w:rsid w:val="00BD1D96"/>
    <w:rsid w:val="00BD20A2"/>
    <w:rsid w:val="00BD30BE"/>
    <w:rsid w:val="00BD5325"/>
    <w:rsid w:val="00BD6FE8"/>
    <w:rsid w:val="00BE3353"/>
    <w:rsid w:val="00BE399D"/>
    <w:rsid w:val="00BE3B78"/>
    <w:rsid w:val="00BE4787"/>
    <w:rsid w:val="00BE498E"/>
    <w:rsid w:val="00BE63B1"/>
    <w:rsid w:val="00BE69A9"/>
    <w:rsid w:val="00BE6EEC"/>
    <w:rsid w:val="00BF10B2"/>
    <w:rsid w:val="00BF439F"/>
    <w:rsid w:val="00BF4F25"/>
    <w:rsid w:val="00BF6D38"/>
    <w:rsid w:val="00BF7EF8"/>
    <w:rsid w:val="00C00CD2"/>
    <w:rsid w:val="00C035FB"/>
    <w:rsid w:val="00C03A2A"/>
    <w:rsid w:val="00C0521F"/>
    <w:rsid w:val="00C06D60"/>
    <w:rsid w:val="00C078EF"/>
    <w:rsid w:val="00C10B04"/>
    <w:rsid w:val="00C11620"/>
    <w:rsid w:val="00C14773"/>
    <w:rsid w:val="00C165C2"/>
    <w:rsid w:val="00C23ED8"/>
    <w:rsid w:val="00C31657"/>
    <w:rsid w:val="00C355D5"/>
    <w:rsid w:val="00C3566F"/>
    <w:rsid w:val="00C36F41"/>
    <w:rsid w:val="00C46870"/>
    <w:rsid w:val="00C469F5"/>
    <w:rsid w:val="00C46C4D"/>
    <w:rsid w:val="00C5239C"/>
    <w:rsid w:val="00C532F9"/>
    <w:rsid w:val="00C5599F"/>
    <w:rsid w:val="00C60529"/>
    <w:rsid w:val="00C63FDF"/>
    <w:rsid w:val="00C645DD"/>
    <w:rsid w:val="00C66AEE"/>
    <w:rsid w:val="00C67CC3"/>
    <w:rsid w:val="00C719AB"/>
    <w:rsid w:val="00C71EE1"/>
    <w:rsid w:val="00C722AE"/>
    <w:rsid w:val="00C72564"/>
    <w:rsid w:val="00C73144"/>
    <w:rsid w:val="00C75F9A"/>
    <w:rsid w:val="00C76C48"/>
    <w:rsid w:val="00C77063"/>
    <w:rsid w:val="00C84905"/>
    <w:rsid w:val="00C86550"/>
    <w:rsid w:val="00C873A5"/>
    <w:rsid w:val="00C91F77"/>
    <w:rsid w:val="00C9736E"/>
    <w:rsid w:val="00C973AD"/>
    <w:rsid w:val="00C9769B"/>
    <w:rsid w:val="00CA291C"/>
    <w:rsid w:val="00CA5D05"/>
    <w:rsid w:val="00CA5DCA"/>
    <w:rsid w:val="00CB2375"/>
    <w:rsid w:val="00CB2BAE"/>
    <w:rsid w:val="00CB35D7"/>
    <w:rsid w:val="00CB3B79"/>
    <w:rsid w:val="00CB465C"/>
    <w:rsid w:val="00CB4C92"/>
    <w:rsid w:val="00CB62BC"/>
    <w:rsid w:val="00CB71D2"/>
    <w:rsid w:val="00CB7AA7"/>
    <w:rsid w:val="00CC0365"/>
    <w:rsid w:val="00CC0E7D"/>
    <w:rsid w:val="00CC184B"/>
    <w:rsid w:val="00CC36D4"/>
    <w:rsid w:val="00CC4432"/>
    <w:rsid w:val="00CC4855"/>
    <w:rsid w:val="00CC7520"/>
    <w:rsid w:val="00CD1DA4"/>
    <w:rsid w:val="00CD51CE"/>
    <w:rsid w:val="00CD5BCF"/>
    <w:rsid w:val="00CD5DBA"/>
    <w:rsid w:val="00CD7D8F"/>
    <w:rsid w:val="00CE0CFD"/>
    <w:rsid w:val="00CE31D4"/>
    <w:rsid w:val="00CE4CB7"/>
    <w:rsid w:val="00CF1C1E"/>
    <w:rsid w:val="00CF569E"/>
    <w:rsid w:val="00CF5D90"/>
    <w:rsid w:val="00CF5FC1"/>
    <w:rsid w:val="00CF7257"/>
    <w:rsid w:val="00D0222C"/>
    <w:rsid w:val="00D0576D"/>
    <w:rsid w:val="00D069FB"/>
    <w:rsid w:val="00D076AB"/>
    <w:rsid w:val="00D125B8"/>
    <w:rsid w:val="00D15A37"/>
    <w:rsid w:val="00D24647"/>
    <w:rsid w:val="00D332D1"/>
    <w:rsid w:val="00D371A1"/>
    <w:rsid w:val="00D379C2"/>
    <w:rsid w:val="00D445FF"/>
    <w:rsid w:val="00D45548"/>
    <w:rsid w:val="00D46FE6"/>
    <w:rsid w:val="00D47FBD"/>
    <w:rsid w:val="00D51F81"/>
    <w:rsid w:val="00D52028"/>
    <w:rsid w:val="00D5290D"/>
    <w:rsid w:val="00D5585F"/>
    <w:rsid w:val="00D57CD8"/>
    <w:rsid w:val="00D61D18"/>
    <w:rsid w:val="00D62BD1"/>
    <w:rsid w:val="00D64E14"/>
    <w:rsid w:val="00D65625"/>
    <w:rsid w:val="00D66CD7"/>
    <w:rsid w:val="00D709BF"/>
    <w:rsid w:val="00D71CCD"/>
    <w:rsid w:val="00D7209A"/>
    <w:rsid w:val="00D7341D"/>
    <w:rsid w:val="00D74A0A"/>
    <w:rsid w:val="00D824BA"/>
    <w:rsid w:val="00D82648"/>
    <w:rsid w:val="00D82C16"/>
    <w:rsid w:val="00D832EB"/>
    <w:rsid w:val="00D839D8"/>
    <w:rsid w:val="00D84F98"/>
    <w:rsid w:val="00D86302"/>
    <w:rsid w:val="00D866CE"/>
    <w:rsid w:val="00D954B2"/>
    <w:rsid w:val="00DA190E"/>
    <w:rsid w:val="00DA1B6A"/>
    <w:rsid w:val="00DA4693"/>
    <w:rsid w:val="00DA6801"/>
    <w:rsid w:val="00DA6AF5"/>
    <w:rsid w:val="00DA6F8D"/>
    <w:rsid w:val="00DA741D"/>
    <w:rsid w:val="00DA79F2"/>
    <w:rsid w:val="00DB0E4B"/>
    <w:rsid w:val="00DB2603"/>
    <w:rsid w:val="00DB2E21"/>
    <w:rsid w:val="00DB39BF"/>
    <w:rsid w:val="00DB47CC"/>
    <w:rsid w:val="00DB51B2"/>
    <w:rsid w:val="00DB68F5"/>
    <w:rsid w:val="00DB7274"/>
    <w:rsid w:val="00DC0907"/>
    <w:rsid w:val="00DC1312"/>
    <w:rsid w:val="00DC1DCE"/>
    <w:rsid w:val="00DC5548"/>
    <w:rsid w:val="00DC6894"/>
    <w:rsid w:val="00DC773D"/>
    <w:rsid w:val="00DD048A"/>
    <w:rsid w:val="00DD0A76"/>
    <w:rsid w:val="00DD0F39"/>
    <w:rsid w:val="00DD406D"/>
    <w:rsid w:val="00DD42CA"/>
    <w:rsid w:val="00DD4C01"/>
    <w:rsid w:val="00DD70FA"/>
    <w:rsid w:val="00DD7AAA"/>
    <w:rsid w:val="00DE0580"/>
    <w:rsid w:val="00DE0A20"/>
    <w:rsid w:val="00DE0B10"/>
    <w:rsid w:val="00DE2205"/>
    <w:rsid w:val="00DE29F0"/>
    <w:rsid w:val="00DE396E"/>
    <w:rsid w:val="00DE476D"/>
    <w:rsid w:val="00DE57D3"/>
    <w:rsid w:val="00DE7689"/>
    <w:rsid w:val="00DF0469"/>
    <w:rsid w:val="00DF1F03"/>
    <w:rsid w:val="00DF4706"/>
    <w:rsid w:val="00DF5783"/>
    <w:rsid w:val="00DF686F"/>
    <w:rsid w:val="00E05E9E"/>
    <w:rsid w:val="00E07FAE"/>
    <w:rsid w:val="00E106CE"/>
    <w:rsid w:val="00E1106D"/>
    <w:rsid w:val="00E11CB8"/>
    <w:rsid w:val="00E1221E"/>
    <w:rsid w:val="00E14C85"/>
    <w:rsid w:val="00E16978"/>
    <w:rsid w:val="00E215BF"/>
    <w:rsid w:val="00E21C49"/>
    <w:rsid w:val="00E23056"/>
    <w:rsid w:val="00E23549"/>
    <w:rsid w:val="00E25739"/>
    <w:rsid w:val="00E259D5"/>
    <w:rsid w:val="00E26078"/>
    <w:rsid w:val="00E3299E"/>
    <w:rsid w:val="00E34AEC"/>
    <w:rsid w:val="00E34E77"/>
    <w:rsid w:val="00E3752C"/>
    <w:rsid w:val="00E378C7"/>
    <w:rsid w:val="00E378EE"/>
    <w:rsid w:val="00E43005"/>
    <w:rsid w:val="00E450EE"/>
    <w:rsid w:val="00E457DC"/>
    <w:rsid w:val="00E45F7F"/>
    <w:rsid w:val="00E46147"/>
    <w:rsid w:val="00E461B9"/>
    <w:rsid w:val="00E4684B"/>
    <w:rsid w:val="00E51F51"/>
    <w:rsid w:val="00E53C11"/>
    <w:rsid w:val="00E5420C"/>
    <w:rsid w:val="00E54212"/>
    <w:rsid w:val="00E54670"/>
    <w:rsid w:val="00E60988"/>
    <w:rsid w:val="00E61A4F"/>
    <w:rsid w:val="00E63FDB"/>
    <w:rsid w:val="00E64C8D"/>
    <w:rsid w:val="00E66C1A"/>
    <w:rsid w:val="00E67296"/>
    <w:rsid w:val="00E67A02"/>
    <w:rsid w:val="00E67F98"/>
    <w:rsid w:val="00E7182E"/>
    <w:rsid w:val="00E74372"/>
    <w:rsid w:val="00E74566"/>
    <w:rsid w:val="00E74E25"/>
    <w:rsid w:val="00E75DAB"/>
    <w:rsid w:val="00E7639D"/>
    <w:rsid w:val="00E82B18"/>
    <w:rsid w:val="00E83F34"/>
    <w:rsid w:val="00E84D4F"/>
    <w:rsid w:val="00E8556D"/>
    <w:rsid w:val="00E8633B"/>
    <w:rsid w:val="00E875C2"/>
    <w:rsid w:val="00E921AF"/>
    <w:rsid w:val="00E93C41"/>
    <w:rsid w:val="00E95A61"/>
    <w:rsid w:val="00EA205B"/>
    <w:rsid w:val="00EA4B68"/>
    <w:rsid w:val="00EA514E"/>
    <w:rsid w:val="00EA6343"/>
    <w:rsid w:val="00EB026D"/>
    <w:rsid w:val="00EB03E3"/>
    <w:rsid w:val="00EB2C45"/>
    <w:rsid w:val="00EB34A9"/>
    <w:rsid w:val="00EB50F8"/>
    <w:rsid w:val="00EB60A9"/>
    <w:rsid w:val="00EB738B"/>
    <w:rsid w:val="00EB7E0E"/>
    <w:rsid w:val="00EC3FC1"/>
    <w:rsid w:val="00EC4DF8"/>
    <w:rsid w:val="00EC79A9"/>
    <w:rsid w:val="00EC7A82"/>
    <w:rsid w:val="00ED1A57"/>
    <w:rsid w:val="00ED3235"/>
    <w:rsid w:val="00ED35B2"/>
    <w:rsid w:val="00ED4789"/>
    <w:rsid w:val="00ED5D87"/>
    <w:rsid w:val="00EE1EC2"/>
    <w:rsid w:val="00EE25C0"/>
    <w:rsid w:val="00EE333A"/>
    <w:rsid w:val="00EE4454"/>
    <w:rsid w:val="00EE5170"/>
    <w:rsid w:val="00EF0F63"/>
    <w:rsid w:val="00EF1947"/>
    <w:rsid w:val="00EF52D1"/>
    <w:rsid w:val="00EF691B"/>
    <w:rsid w:val="00EF741E"/>
    <w:rsid w:val="00F0536C"/>
    <w:rsid w:val="00F053B6"/>
    <w:rsid w:val="00F070D9"/>
    <w:rsid w:val="00F11D9C"/>
    <w:rsid w:val="00F139BF"/>
    <w:rsid w:val="00F15FAD"/>
    <w:rsid w:val="00F167EE"/>
    <w:rsid w:val="00F16E1B"/>
    <w:rsid w:val="00F211D6"/>
    <w:rsid w:val="00F214B8"/>
    <w:rsid w:val="00F22626"/>
    <w:rsid w:val="00F233C0"/>
    <w:rsid w:val="00F304C8"/>
    <w:rsid w:val="00F30EBB"/>
    <w:rsid w:val="00F31621"/>
    <w:rsid w:val="00F32D1E"/>
    <w:rsid w:val="00F33062"/>
    <w:rsid w:val="00F37AAC"/>
    <w:rsid w:val="00F472A1"/>
    <w:rsid w:val="00F51E97"/>
    <w:rsid w:val="00F52DDD"/>
    <w:rsid w:val="00F53CC1"/>
    <w:rsid w:val="00F55015"/>
    <w:rsid w:val="00F55F0A"/>
    <w:rsid w:val="00F60C06"/>
    <w:rsid w:val="00F61FF8"/>
    <w:rsid w:val="00F64EDF"/>
    <w:rsid w:val="00F65F35"/>
    <w:rsid w:val="00F7048D"/>
    <w:rsid w:val="00F71C44"/>
    <w:rsid w:val="00F723A3"/>
    <w:rsid w:val="00F72505"/>
    <w:rsid w:val="00F738E9"/>
    <w:rsid w:val="00F760C0"/>
    <w:rsid w:val="00F77840"/>
    <w:rsid w:val="00F77E9D"/>
    <w:rsid w:val="00F82488"/>
    <w:rsid w:val="00F8378E"/>
    <w:rsid w:val="00F848DB"/>
    <w:rsid w:val="00F85836"/>
    <w:rsid w:val="00F91056"/>
    <w:rsid w:val="00F933D9"/>
    <w:rsid w:val="00F95242"/>
    <w:rsid w:val="00F95F22"/>
    <w:rsid w:val="00F9659A"/>
    <w:rsid w:val="00FA18B7"/>
    <w:rsid w:val="00FA34B1"/>
    <w:rsid w:val="00FA48EA"/>
    <w:rsid w:val="00FA4D83"/>
    <w:rsid w:val="00FA4F10"/>
    <w:rsid w:val="00FA54B7"/>
    <w:rsid w:val="00FA6678"/>
    <w:rsid w:val="00FB2EA7"/>
    <w:rsid w:val="00FB713B"/>
    <w:rsid w:val="00FC168F"/>
    <w:rsid w:val="00FC767D"/>
    <w:rsid w:val="00FC77A4"/>
    <w:rsid w:val="00FC799F"/>
    <w:rsid w:val="00FD0096"/>
    <w:rsid w:val="00FD0242"/>
    <w:rsid w:val="00FD59B2"/>
    <w:rsid w:val="00FE1B82"/>
    <w:rsid w:val="00FE2270"/>
    <w:rsid w:val="00FE542C"/>
    <w:rsid w:val="00FE5BB4"/>
    <w:rsid w:val="00FE7015"/>
    <w:rsid w:val="00FE793C"/>
    <w:rsid w:val="00FF278E"/>
    <w:rsid w:val="00FF2CA7"/>
    <w:rsid w:val="00FF41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217783760">
      <w:bodyDiv w:val="1"/>
      <w:marLeft w:val="0"/>
      <w:marRight w:val="0"/>
      <w:marTop w:val="0"/>
      <w:marBottom w:val="0"/>
      <w:divBdr>
        <w:top w:val="none" w:sz="0" w:space="0" w:color="auto"/>
        <w:left w:val="none" w:sz="0" w:space="0" w:color="auto"/>
        <w:bottom w:val="none" w:sz="0" w:space="0" w:color="auto"/>
        <w:right w:val="none" w:sz="0" w:space="0" w:color="auto"/>
      </w:divBdr>
    </w:div>
    <w:div w:id="238712696">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E7F3-FDFE-420F-B480-F3926F4C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1006</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15</cp:revision>
  <cp:lastPrinted>2019-12-12T16:22:00Z</cp:lastPrinted>
  <dcterms:created xsi:type="dcterms:W3CDTF">2019-12-09T13:28:00Z</dcterms:created>
  <dcterms:modified xsi:type="dcterms:W3CDTF">2019-12-15T15:39:00Z</dcterms:modified>
</cp:coreProperties>
</file>