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52" w:rsidRPr="0095667A" w:rsidRDefault="00E36852" w:rsidP="00E36852">
      <w:pPr>
        <w:rPr>
          <w:rFonts w:ascii="Calibri" w:hAnsi="Calibri" w:cs="Times New Roman"/>
          <w:i/>
        </w:rPr>
      </w:pPr>
      <w:bookmarkStart w:id="0" w:name="_GoBack"/>
      <w:bookmarkEnd w:id="0"/>
      <w:r w:rsidRPr="00E36852">
        <w:rPr>
          <w:rFonts w:ascii="Calibri" w:hAnsi="Calibri" w:cs="Times New Roman"/>
          <w:i/>
        </w:rPr>
        <w:t>BO</w:t>
      </w:r>
      <w:r w:rsidR="00887383" w:rsidRPr="0095667A">
        <w:rPr>
          <w:rFonts w:ascii="Calibri" w:hAnsi="Calibri" w:cs="Times New Roman"/>
          <w:i/>
        </w:rPr>
        <w:t xml:space="preserve"> gemeente - PSW</w:t>
      </w:r>
      <w:r w:rsidRPr="00E36852">
        <w:rPr>
          <w:rFonts w:ascii="Calibri" w:hAnsi="Calibri" w:cs="Times New Roman"/>
          <w:i/>
        </w:rPr>
        <w:t xml:space="preserve"> 6-9-17</w:t>
      </w:r>
    </w:p>
    <w:p w:rsidR="00887383" w:rsidRDefault="00887383" w:rsidP="00E36852">
      <w:pPr>
        <w:rPr>
          <w:rFonts w:ascii="Calibri" w:hAnsi="Calibri" w:cs="Times New Roman"/>
        </w:rPr>
      </w:pPr>
    </w:p>
    <w:p w:rsidR="00887383" w:rsidRPr="003151EE" w:rsidRDefault="00887383" w:rsidP="003151EE">
      <w:pPr>
        <w:pStyle w:val="Lijstalinea"/>
        <w:numPr>
          <w:ilvl w:val="0"/>
          <w:numId w:val="2"/>
        </w:numPr>
        <w:rPr>
          <w:rFonts w:ascii="Calibri" w:hAnsi="Calibri" w:cs="Times New Roman"/>
        </w:rPr>
      </w:pPr>
      <w:r w:rsidRPr="003151EE">
        <w:rPr>
          <w:rFonts w:ascii="Calibri" w:hAnsi="Calibri" w:cs="Times New Roman"/>
        </w:rPr>
        <w:t>Aanwezig namens PSW: Dirk Lont, Jan van Heemst, Piet Grootendorst</w:t>
      </w:r>
    </w:p>
    <w:p w:rsidR="00887383" w:rsidRPr="003151EE" w:rsidRDefault="00887383" w:rsidP="003151EE">
      <w:pPr>
        <w:pStyle w:val="Lijstalinea"/>
        <w:numPr>
          <w:ilvl w:val="0"/>
          <w:numId w:val="2"/>
        </w:numPr>
        <w:rPr>
          <w:rFonts w:ascii="Calibri" w:hAnsi="Calibri" w:cs="Times New Roman"/>
        </w:rPr>
      </w:pPr>
      <w:r w:rsidRPr="003151EE">
        <w:rPr>
          <w:rFonts w:ascii="Calibri" w:hAnsi="Calibri" w:cs="Times New Roman"/>
        </w:rPr>
        <w:t>Aanwezig na</w:t>
      </w:r>
      <w:r w:rsidR="007E1BE5" w:rsidRPr="003151EE">
        <w:rPr>
          <w:rFonts w:ascii="Calibri" w:hAnsi="Calibri" w:cs="Times New Roman"/>
        </w:rPr>
        <w:t>mens gemeente: Brigitte Leferink</w:t>
      </w:r>
      <w:r w:rsidRPr="003151EE">
        <w:rPr>
          <w:rFonts w:ascii="Calibri" w:hAnsi="Calibri" w:cs="Times New Roman"/>
        </w:rPr>
        <w:t>, Paul Bulterman, Hans van der Vaart</w:t>
      </w:r>
    </w:p>
    <w:p w:rsidR="00E36852" w:rsidRPr="00E36852" w:rsidRDefault="00E36852" w:rsidP="00E36852">
      <w:pPr>
        <w:rPr>
          <w:rFonts w:ascii="Calibri" w:hAnsi="Calibri" w:cs="Times New Roman"/>
        </w:rPr>
      </w:pPr>
      <w:r w:rsidRPr="00E36852">
        <w:rPr>
          <w:rFonts w:ascii="Calibri" w:hAnsi="Calibri" w:cs="Times New Roman"/>
        </w:rPr>
        <w:t> </w:t>
      </w:r>
    </w:p>
    <w:p w:rsidR="00E36852" w:rsidRPr="00E36852" w:rsidRDefault="00E36852" w:rsidP="00E36852">
      <w:pPr>
        <w:rPr>
          <w:rFonts w:ascii="Calibri" w:hAnsi="Calibri" w:cs="Times New Roman"/>
          <w:b/>
        </w:rPr>
      </w:pPr>
      <w:r w:rsidRPr="00E36852">
        <w:rPr>
          <w:rFonts w:ascii="Calibri" w:hAnsi="Calibri" w:cs="Times New Roman"/>
          <w:b/>
        </w:rPr>
        <w:t>1. Opening</w:t>
      </w:r>
    </w:p>
    <w:p w:rsidR="00E36852" w:rsidRDefault="00856BD7" w:rsidP="00E36852">
      <w:pPr>
        <w:rPr>
          <w:rFonts w:ascii="Calibri" w:hAnsi="Calibri" w:cs="Times New Roman"/>
        </w:rPr>
      </w:pPr>
      <w:r>
        <w:rPr>
          <w:rFonts w:ascii="Calibri" w:hAnsi="Calibri" w:cs="Times New Roman"/>
        </w:rPr>
        <w:t>Welkom. Af</w:t>
      </w:r>
      <w:r w:rsidR="00E36852" w:rsidRPr="00E36852">
        <w:rPr>
          <w:rFonts w:ascii="Calibri" w:hAnsi="Calibri" w:cs="Times New Roman"/>
        </w:rPr>
        <w:t xml:space="preserve">gesproken wordt </w:t>
      </w:r>
      <w:r>
        <w:rPr>
          <w:rFonts w:ascii="Calibri" w:hAnsi="Calibri" w:cs="Times New Roman"/>
        </w:rPr>
        <w:t xml:space="preserve">dat </w:t>
      </w:r>
      <w:r w:rsidR="00E36852" w:rsidRPr="00E36852">
        <w:rPr>
          <w:rFonts w:ascii="Calibri" w:hAnsi="Calibri" w:cs="Times New Roman"/>
        </w:rPr>
        <w:t xml:space="preserve">gemeente notuleert bij BO, bij AO notuleert PSW. </w:t>
      </w:r>
    </w:p>
    <w:p w:rsidR="009E3CD7" w:rsidRPr="00E36852" w:rsidRDefault="009E3CD7" w:rsidP="00E36852">
      <w:pPr>
        <w:rPr>
          <w:rFonts w:ascii="Calibri" w:hAnsi="Calibri" w:cs="Times New Roman"/>
        </w:rPr>
      </w:pPr>
    </w:p>
    <w:p w:rsidR="00E36852" w:rsidRPr="00E36852" w:rsidRDefault="00451F89" w:rsidP="00E36852">
      <w:pPr>
        <w:rPr>
          <w:rFonts w:ascii="Calibri" w:hAnsi="Calibri" w:cs="Times New Roman"/>
          <w:b/>
        </w:rPr>
      </w:pPr>
      <w:r>
        <w:rPr>
          <w:rFonts w:ascii="Calibri" w:hAnsi="Calibri" w:cs="Times New Roman"/>
          <w:b/>
        </w:rPr>
        <w:t>2. Verslag vorige vergadering</w:t>
      </w:r>
    </w:p>
    <w:p w:rsidR="00E36852" w:rsidRDefault="00E36852" w:rsidP="00E36852">
      <w:pPr>
        <w:rPr>
          <w:rFonts w:ascii="Calibri" w:hAnsi="Calibri" w:cs="Times New Roman"/>
        </w:rPr>
      </w:pPr>
      <w:r w:rsidRPr="00E36852">
        <w:rPr>
          <w:rFonts w:ascii="Calibri" w:hAnsi="Calibri" w:cs="Times New Roman"/>
        </w:rPr>
        <w:t>Verslag 7-12: ter kennis name aangenomen.</w:t>
      </w:r>
    </w:p>
    <w:p w:rsidR="009E3CD7" w:rsidRPr="00E36852" w:rsidRDefault="009E3CD7" w:rsidP="00E36852">
      <w:pPr>
        <w:rPr>
          <w:rFonts w:ascii="Calibri" w:hAnsi="Calibri" w:cs="Times New Roman"/>
        </w:rPr>
      </w:pPr>
    </w:p>
    <w:p w:rsidR="00E36852" w:rsidRPr="00E36852" w:rsidRDefault="00E36852" w:rsidP="00E36852">
      <w:pPr>
        <w:rPr>
          <w:rFonts w:ascii="Calibri" w:hAnsi="Calibri" w:cs="Times New Roman"/>
          <w:b/>
        </w:rPr>
      </w:pPr>
      <w:r w:rsidRPr="00E36852">
        <w:rPr>
          <w:rFonts w:ascii="Calibri" w:hAnsi="Calibri" w:cs="Times New Roman"/>
          <w:b/>
        </w:rPr>
        <w:t>3. MJB PSW 2017-2021</w:t>
      </w:r>
    </w:p>
    <w:p w:rsidR="00E36852" w:rsidRPr="00E36852" w:rsidRDefault="003151EE" w:rsidP="00E36852">
      <w:pPr>
        <w:rPr>
          <w:rFonts w:ascii="Calibri" w:hAnsi="Calibri" w:cs="Times New Roman"/>
        </w:rPr>
      </w:pPr>
      <w:r w:rsidRPr="003151EE">
        <w:rPr>
          <w:rFonts w:ascii="Calibri" w:hAnsi="Calibri" w:cs="Times New Roman"/>
          <w:u w:val="single"/>
        </w:rPr>
        <w:t>PSW</w:t>
      </w:r>
      <w:r w:rsidR="00E36852" w:rsidRPr="00E36852">
        <w:rPr>
          <w:rFonts w:ascii="Calibri" w:hAnsi="Calibri" w:cs="Times New Roman"/>
        </w:rPr>
        <w:t>:</w:t>
      </w:r>
      <w:r w:rsidR="00AB6FA9">
        <w:rPr>
          <w:rFonts w:ascii="Calibri" w:hAnsi="Calibri" w:cs="Times New Roman"/>
        </w:rPr>
        <w:t xml:space="preserve"> v</w:t>
      </w:r>
      <w:r w:rsidR="00AB6FA9">
        <w:rPr>
          <w:rFonts w:ascii="Calibri" w:eastAsia="Times New Roman" w:hAnsi="Calibri" w:cs="Times New Roman"/>
        </w:rPr>
        <w:t>eel bereikt, a</w:t>
      </w:r>
      <w:r w:rsidR="00E36852" w:rsidRPr="00E36852">
        <w:rPr>
          <w:rFonts w:ascii="Calibri" w:eastAsia="Times New Roman" w:hAnsi="Calibri" w:cs="Times New Roman"/>
        </w:rPr>
        <w:t xml:space="preserve">antal zaken </w:t>
      </w:r>
      <w:r w:rsidR="006E0B4F">
        <w:rPr>
          <w:rFonts w:ascii="Calibri" w:eastAsia="Times New Roman" w:hAnsi="Calibri" w:cs="Times New Roman"/>
        </w:rPr>
        <w:t xml:space="preserve">loopt </w:t>
      </w:r>
      <w:r w:rsidR="00E36852" w:rsidRPr="00E36852">
        <w:rPr>
          <w:rFonts w:ascii="Calibri" w:eastAsia="Times New Roman" w:hAnsi="Calibri" w:cs="Times New Roman"/>
        </w:rPr>
        <w:t>nog</w:t>
      </w:r>
      <w:r w:rsidR="00AB6FA9">
        <w:rPr>
          <w:rFonts w:ascii="Calibri" w:hAnsi="Calibri" w:cs="Times New Roman"/>
        </w:rPr>
        <w:t>, n</w:t>
      </w:r>
      <w:r w:rsidR="00E36852" w:rsidRPr="00E36852">
        <w:rPr>
          <w:rFonts w:ascii="Calibri" w:eastAsia="Times New Roman" w:hAnsi="Calibri" w:cs="Times New Roman"/>
        </w:rPr>
        <w:t>ieuwe onderwerpen bijgekomen</w:t>
      </w:r>
      <w:r w:rsidR="00AB6FA9">
        <w:rPr>
          <w:rFonts w:ascii="Calibri" w:eastAsia="Times New Roman" w:hAnsi="Calibri" w:cs="Times New Roman"/>
        </w:rPr>
        <w:t>.</w:t>
      </w:r>
      <w:r w:rsidR="00AB6FA9">
        <w:rPr>
          <w:rFonts w:ascii="Calibri" w:hAnsi="Calibri" w:cs="Times New Roman"/>
        </w:rPr>
        <w:t xml:space="preserve"> </w:t>
      </w:r>
      <w:r w:rsidR="00E36852" w:rsidRPr="00E36852">
        <w:rPr>
          <w:rFonts w:ascii="Calibri" w:hAnsi="Calibri" w:cs="Times New Roman"/>
        </w:rPr>
        <w:t>Programma ook toegestuurd aan raad en collega-organisaties. Benieuwd naar reactie gemeente.</w:t>
      </w:r>
    </w:p>
    <w:p w:rsidR="00E36852" w:rsidRDefault="00E36852" w:rsidP="002A70EA">
      <w:r w:rsidRPr="00790861">
        <w:rPr>
          <w:u w:val="single"/>
        </w:rPr>
        <w:t>Gemeente</w:t>
      </w:r>
      <w:r>
        <w:t>: waardering voor MJB, wat</w:t>
      </w:r>
      <w:r w:rsidR="00BD74BD">
        <w:t xml:space="preserve"> PSW</w:t>
      </w:r>
      <w:r>
        <w:t xml:space="preserve"> </w:t>
      </w:r>
      <w:r w:rsidR="00BD74BD">
        <w:t>heef</w:t>
      </w:r>
      <w:r>
        <w:t xml:space="preserve"> gedaan en </w:t>
      </w:r>
      <w:r w:rsidR="00BD74BD" w:rsidRPr="006E0B4F">
        <w:t>bereikt</w:t>
      </w:r>
      <w:r w:rsidR="005C65CB" w:rsidRPr="006E0B4F">
        <w:t xml:space="preserve"> en ook</w:t>
      </w:r>
      <w:r w:rsidR="00BD74BD" w:rsidRPr="006E0B4F">
        <w:t xml:space="preserve"> voor</w:t>
      </w:r>
      <w:r w:rsidR="00451F89">
        <w:t xml:space="preserve"> de</w:t>
      </w:r>
      <w:r w:rsidR="00BD74BD">
        <w:t xml:space="preserve"> samenwerking. </w:t>
      </w:r>
    </w:p>
    <w:p w:rsidR="00451F89" w:rsidRDefault="00451F89" w:rsidP="002A70EA">
      <w:r w:rsidRPr="00790861">
        <w:rPr>
          <w:u w:val="single"/>
        </w:rPr>
        <w:t>PSW</w:t>
      </w:r>
      <w:r>
        <w:t>: idee om teksten van gemeente te toetsen op leesbaarheid</w:t>
      </w:r>
      <w:r w:rsidR="006E0B4F">
        <w:t xml:space="preserve"> voor lager geletterden door externe deskundige</w:t>
      </w:r>
      <w:r>
        <w:t xml:space="preserve">? </w:t>
      </w:r>
    </w:p>
    <w:p w:rsidR="00E6727F" w:rsidRDefault="00451F89" w:rsidP="00790861">
      <w:r w:rsidRPr="00790861">
        <w:rPr>
          <w:u w:val="single"/>
        </w:rPr>
        <w:t>Gemeente</w:t>
      </w:r>
      <w:r>
        <w:t xml:space="preserve">: prima suggestie, leesbaarheid van informatie geldt </w:t>
      </w:r>
      <w:r w:rsidR="00923812">
        <w:t xml:space="preserve">daarbij </w:t>
      </w:r>
      <w:r>
        <w:t xml:space="preserve">voor elke </w:t>
      </w:r>
      <w:r w:rsidR="00C85647">
        <w:t>doelgroep.</w:t>
      </w:r>
      <w:r w:rsidR="00790861">
        <w:t xml:space="preserve"> </w:t>
      </w:r>
      <w:r w:rsidR="002D375F">
        <w:t>T</w:t>
      </w:r>
      <w:r w:rsidR="00790861">
        <w:t xml:space="preserve">en aanzien van </w:t>
      </w:r>
      <w:r w:rsidR="002D375F">
        <w:t xml:space="preserve">prioriteit 3 MJB </w:t>
      </w:r>
      <w:r w:rsidR="00790861">
        <w:t>geeft gemeente</w:t>
      </w:r>
      <w:r w:rsidR="00E6727F">
        <w:t xml:space="preserve"> toelichting op</w:t>
      </w:r>
      <w:r w:rsidR="00887383">
        <w:t xml:space="preserve"> de verplichte maar</w:t>
      </w:r>
      <w:r w:rsidR="00E6727F">
        <w:t xml:space="preserve"> </w:t>
      </w:r>
      <w:r w:rsidR="000A59C8">
        <w:t xml:space="preserve">persoonsgerichte </w:t>
      </w:r>
      <w:r w:rsidR="00E6727F">
        <w:t>werkwijze</w:t>
      </w:r>
      <w:r w:rsidR="000A59C8">
        <w:t xml:space="preserve"> van de </w:t>
      </w:r>
      <w:r w:rsidR="00E6727F">
        <w:t>acti</w:t>
      </w:r>
      <w:r w:rsidR="0095667A">
        <w:t>verings</w:t>
      </w:r>
      <w:r w:rsidR="00E6727F">
        <w:t xml:space="preserve">bijeenkomsten </w:t>
      </w:r>
      <w:r w:rsidR="000A59C8">
        <w:t>voor uitkeringsgerechtigden.</w:t>
      </w:r>
      <w:r w:rsidR="00887383">
        <w:t xml:space="preserve"> Uitgangspunt hierbij: u kunt werken tenzij</w:t>
      </w:r>
      <w:r w:rsidR="00F46FCD">
        <w:t>…</w:t>
      </w:r>
      <w:r w:rsidR="007E1BE5">
        <w:t xml:space="preserve"> (er zwaarwegende aantoonbare medische redenen</w:t>
      </w:r>
      <w:r w:rsidR="006E0B4F">
        <w:t xml:space="preserve"> en/of zeer bijzondere sociale omstandigheden zijn</w:t>
      </w:r>
      <w:r w:rsidR="007E1BE5">
        <w:t>)</w:t>
      </w:r>
      <w:r w:rsidR="00F46FCD">
        <w:t>. Andere problematiek wordt in de oplossingsrichting meegenomen</w:t>
      </w:r>
      <w:r w:rsidR="00431AEE">
        <w:t>, desgewenst in aparte gesprekken</w:t>
      </w:r>
      <w:r w:rsidR="00F46FCD">
        <w:t>.</w:t>
      </w:r>
      <w:r w:rsidR="006E0B4F" w:rsidRPr="006E0B4F">
        <w:t xml:space="preserve"> </w:t>
      </w:r>
      <w:r w:rsidR="006E0B4F">
        <w:t xml:space="preserve">Aanpak omvat ook praktijkscholing, </w:t>
      </w:r>
      <w:r w:rsidR="00150098">
        <w:t>samenwerking met werkgevers</w:t>
      </w:r>
      <w:r w:rsidR="00431AEE">
        <w:t xml:space="preserve"> </w:t>
      </w:r>
      <w:r w:rsidR="00523653">
        <w:t xml:space="preserve">en persoonlijke inzet </w:t>
      </w:r>
      <w:r w:rsidR="005C65CB">
        <w:t>cliënt</w:t>
      </w:r>
      <w:r w:rsidR="00150098">
        <w:t>.</w:t>
      </w:r>
      <w:r w:rsidR="00112F28">
        <w:t xml:space="preserve"> Gemeentelijke capaciteit is ten behoeve van dit traject uitgebreid met een nieuwe werkgeversadviseur. Daarbij is </w:t>
      </w:r>
      <w:r w:rsidR="00523653">
        <w:t>speciale</w:t>
      </w:r>
      <w:r w:rsidR="00112F28">
        <w:t xml:space="preserve"> communicatiecampagne ontworpen voor zowel </w:t>
      </w:r>
      <w:r w:rsidR="005C65CB">
        <w:t>cliënten</w:t>
      </w:r>
      <w:r w:rsidR="00112F28">
        <w:t xml:space="preserve"> als</w:t>
      </w:r>
      <w:r w:rsidR="00523653">
        <w:t xml:space="preserve"> werkgevers.</w:t>
      </w:r>
      <w:r w:rsidR="00112F28">
        <w:t xml:space="preserve"> </w:t>
      </w:r>
      <w:r w:rsidR="008D2DBA">
        <w:t xml:space="preserve">Dienstverlening richting werkgevers is hiervoor sterk aan het verbeteren. </w:t>
      </w:r>
    </w:p>
    <w:p w:rsidR="002D375F" w:rsidRDefault="002D375F" w:rsidP="002D375F">
      <w:r w:rsidRPr="00C85647">
        <w:rPr>
          <w:u w:val="single"/>
        </w:rPr>
        <w:t>PSW</w:t>
      </w:r>
      <w:r>
        <w:t xml:space="preserve">: positieve ontwikkeling. Graag aandacht houden voor commitment </w:t>
      </w:r>
      <w:r w:rsidR="005C65CB">
        <w:t>cliënten</w:t>
      </w:r>
      <w:r w:rsidR="00133B85">
        <w:t xml:space="preserve"> door stappen</w:t>
      </w:r>
      <w:r w:rsidR="00D43C31">
        <w:t xml:space="preserve"> naar werk</w:t>
      </w:r>
      <w:r w:rsidR="00133B85">
        <w:t xml:space="preserve"> overzichtelijk te houden. </w:t>
      </w:r>
      <w:r w:rsidR="00D43C31">
        <w:t>Graag ook optie openhouden voor mogelijkheid van doe</w:t>
      </w:r>
      <w:r w:rsidR="00D02F75">
        <w:t>n</w:t>
      </w:r>
      <w:r w:rsidR="00D43C31">
        <w:t xml:space="preserve"> </w:t>
      </w:r>
      <w:r w:rsidR="00C85647">
        <w:t>vrijwilligerswerk</w:t>
      </w:r>
      <w:r w:rsidR="0095667A">
        <w:t xml:space="preserve"> en aandacht voor mensen in zeer kwetsbare positie. </w:t>
      </w:r>
    </w:p>
    <w:p w:rsidR="009F3ED1" w:rsidRDefault="009F3ED1" w:rsidP="002D375F">
      <w:r>
        <w:rPr>
          <w:u w:val="single"/>
        </w:rPr>
        <w:t>Gemeente</w:t>
      </w:r>
      <w:r w:rsidRPr="005943DB">
        <w:t xml:space="preserve">: </w:t>
      </w:r>
      <w:r w:rsidRPr="009F3ED1">
        <w:t>toelichting hoe hier mee wordt omgegaan. Groep</w:t>
      </w:r>
      <w:r w:rsidR="0039681C">
        <w:t>s</w:t>
      </w:r>
      <w:r w:rsidRPr="009F3ED1">
        <w:t>sessies</w:t>
      </w:r>
      <w:r w:rsidR="006E0B4F">
        <w:t xml:space="preserve"> blijkt</w:t>
      </w:r>
      <w:r w:rsidRPr="009F3ED1">
        <w:t xml:space="preserve"> zinvolle werkvorm</w:t>
      </w:r>
      <w:r>
        <w:t>.</w:t>
      </w:r>
    </w:p>
    <w:p w:rsidR="009F3ED1" w:rsidRDefault="009F3ED1" w:rsidP="002D375F">
      <w:r>
        <w:rPr>
          <w:u w:val="single"/>
        </w:rPr>
        <w:t>PSW:</w:t>
      </w:r>
      <w:r>
        <w:t xml:space="preserve"> onderschrijft gemeente uitgangspunt tussen “</w:t>
      </w:r>
      <w:r w:rsidR="0039681C">
        <w:t>kunners</w:t>
      </w:r>
      <w:r>
        <w:t xml:space="preserve">” </w:t>
      </w:r>
      <w:r w:rsidR="0018164E">
        <w:t xml:space="preserve">(zij die kunnen werken) </w:t>
      </w:r>
      <w:r>
        <w:t>en “niet-willers</w:t>
      </w:r>
      <w:r w:rsidR="00A4609E">
        <w:t xml:space="preserve">” </w:t>
      </w:r>
      <w:r w:rsidR="0018164E">
        <w:t>(zij</w:t>
      </w:r>
      <w:r w:rsidR="00F82F68">
        <w:t xml:space="preserve"> die </w:t>
      </w:r>
      <w:r w:rsidR="0018164E">
        <w:t>kunnen werken, maar niet willen)</w:t>
      </w:r>
      <w:r>
        <w:t>.</w:t>
      </w:r>
    </w:p>
    <w:p w:rsidR="00312692" w:rsidRDefault="009F3ED1" w:rsidP="002D375F">
      <w:r w:rsidRPr="00B53240">
        <w:rPr>
          <w:u w:val="single"/>
        </w:rPr>
        <w:t>Gemeente</w:t>
      </w:r>
      <w:r>
        <w:t xml:space="preserve">: </w:t>
      </w:r>
      <w:r w:rsidR="00F82F68">
        <w:t xml:space="preserve">delen niet de visie uit het MJB </w:t>
      </w:r>
      <w:r w:rsidR="00B53240">
        <w:t>op het punt</w:t>
      </w:r>
      <w:r w:rsidR="00F82F68">
        <w:t xml:space="preserve"> van de</w:t>
      </w:r>
      <w:r w:rsidR="00B53240">
        <w:t xml:space="preserve"> “niet-willers</w:t>
      </w:r>
      <w:r w:rsidR="00A4609E">
        <w:t>”</w:t>
      </w:r>
      <w:r w:rsidR="00F82F68">
        <w:t>. Dit om</w:t>
      </w:r>
      <w:r w:rsidR="00B53240">
        <w:t xml:space="preserve"> in de praktijk natuurlijk wel voor, maar</w:t>
      </w:r>
      <w:r w:rsidR="00F82F68">
        <w:t xml:space="preserve"> daar</w:t>
      </w:r>
      <w:r w:rsidR="00B53240">
        <w:t xml:space="preserve"> wordt geen rekening mee gehouden</w:t>
      </w:r>
      <w:r w:rsidR="00F82F68">
        <w:t xml:space="preserve"> in de uitvoering als</w:t>
      </w:r>
      <w:r w:rsidR="0039681C">
        <w:t xml:space="preserve"> </w:t>
      </w:r>
      <w:r w:rsidR="00F82F68">
        <w:t>zijnde een voldongen feit</w:t>
      </w:r>
      <w:r w:rsidR="00B53240">
        <w:t xml:space="preserve">. </w:t>
      </w:r>
      <w:r w:rsidR="00F82F68">
        <w:t>De gemeente hanteert hiervoor een gerichte aanpak. Die is weliswaar</w:t>
      </w:r>
      <w:r w:rsidR="00B53240">
        <w:t xml:space="preserve"> niet 100% sluitend, </w:t>
      </w:r>
      <w:r w:rsidR="00C45175">
        <w:t>maar wel</w:t>
      </w:r>
      <w:r w:rsidR="00AE2DF5">
        <w:t xml:space="preserve"> voor 80%</w:t>
      </w:r>
      <w:r w:rsidR="00C45175">
        <w:t xml:space="preserve"> </w:t>
      </w:r>
      <w:r w:rsidR="0050331F">
        <w:t xml:space="preserve">effectief. Uitgangspunt gemeente: </w:t>
      </w:r>
      <w:r w:rsidR="00AE2DF5">
        <w:t xml:space="preserve">wij </w:t>
      </w:r>
      <w:r w:rsidR="00B53240">
        <w:t>accepteren primair</w:t>
      </w:r>
      <w:r w:rsidR="00AE2DF5">
        <w:t xml:space="preserve"> ni</w:t>
      </w:r>
      <w:r w:rsidR="00B53240">
        <w:t xml:space="preserve">et </w:t>
      </w:r>
      <w:r w:rsidR="00624B64">
        <w:t>de houding van niet-willen-werken</w:t>
      </w:r>
      <w:r w:rsidR="00B53240">
        <w:t xml:space="preserve">. </w:t>
      </w:r>
      <w:r w:rsidR="00AE2DF5">
        <w:t>De mogel</w:t>
      </w:r>
      <w:r w:rsidR="006E0B4F">
        <w:t xml:space="preserve">ijkheid voor het vragen een </w:t>
      </w:r>
      <w:r w:rsidR="00AE2DF5">
        <w:t>t</w:t>
      </w:r>
      <w:r w:rsidR="00312692">
        <w:t>egenprestatie wordt wel toegepast, maar niet primair.</w:t>
      </w:r>
    </w:p>
    <w:p w:rsidR="006E0B4F" w:rsidRDefault="00312692" w:rsidP="002D375F">
      <w:r>
        <w:rPr>
          <w:u w:val="single"/>
        </w:rPr>
        <w:t>Gemeente:</w:t>
      </w:r>
      <w:r>
        <w:t xml:space="preserve"> </w:t>
      </w:r>
      <w:r w:rsidR="008163DC">
        <w:t xml:space="preserve">ten aanzien van het thema </w:t>
      </w:r>
      <w:r w:rsidR="005A36E6">
        <w:t>“e</w:t>
      </w:r>
      <w:r w:rsidR="001204ED">
        <w:t>enzaamheid</w:t>
      </w:r>
      <w:r w:rsidR="005A36E6">
        <w:t>”</w:t>
      </w:r>
      <w:r w:rsidR="008163DC">
        <w:t xml:space="preserve"> ui</w:t>
      </w:r>
      <w:r w:rsidR="005A36E6">
        <w:t>t</w:t>
      </w:r>
      <w:r w:rsidR="008163DC">
        <w:t xml:space="preserve"> het MJB: dit</w:t>
      </w:r>
      <w:r>
        <w:t xml:space="preserve"> kent op dit moment </w:t>
      </w:r>
      <w:r w:rsidR="001204ED">
        <w:t xml:space="preserve">een bestaande </w:t>
      </w:r>
      <w:r>
        <w:t xml:space="preserve">aanpak. </w:t>
      </w:r>
      <w:r w:rsidR="006E0B4F">
        <w:t>Dit najaar volgt de evaluatie van de huidige aanpak</w:t>
      </w:r>
      <w:r>
        <w:t>.</w:t>
      </w:r>
      <w:r w:rsidR="00A70517">
        <w:t xml:space="preserve"> </w:t>
      </w:r>
      <w:r w:rsidR="001204ED">
        <w:t xml:space="preserve">Ten aanzien van het </w:t>
      </w:r>
      <w:r w:rsidR="005A36E6">
        <w:t>thema “w</w:t>
      </w:r>
      <w:r w:rsidR="00A70517">
        <w:t>oningbouw en huisvesting</w:t>
      </w:r>
      <w:r w:rsidR="005A36E6">
        <w:t>” uit het MJB</w:t>
      </w:r>
      <w:r w:rsidR="00A70517">
        <w:t xml:space="preserve">: binnenkort </w:t>
      </w:r>
      <w:r w:rsidR="00DD7527">
        <w:t xml:space="preserve">volgt </w:t>
      </w:r>
      <w:r w:rsidR="00A70517">
        <w:t xml:space="preserve">evaluatie </w:t>
      </w:r>
      <w:r w:rsidR="00DD7527">
        <w:t xml:space="preserve">van de </w:t>
      </w:r>
      <w:r w:rsidR="00A70517">
        <w:t>huisvestingsverordening. Verder</w:t>
      </w:r>
      <w:r w:rsidR="0039681C">
        <w:t xml:space="preserve"> is er</w:t>
      </w:r>
      <w:r w:rsidR="00A70517">
        <w:t xml:space="preserve"> afgelopen </w:t>
      </w:r>
      <w:r w:rsidR="00DD7527">
        <w:t>zomer</w:t>
      </w:r>
      <w:r w:rsidR="00A70517">
        <w:t xml:space="preserve">periode </w:t>
      </w:r>
      <w:r w:rsidR="00DD7527">
        <w:t>een aantal individuele crisissituaties geweest</w:t>
      </w:r>
      <w:r w:rsidR="00A70517">
        <w:t xml:space="preserve"> (</w:t>
      </w:r>
      <w:r w:rsidR="00DD7527">
        <w:t>waaronder dakloosheid</w:t>
      </w:r>
      <w:r w:rsidR="005A36E6">
        <w:t>). Deze ervaringen zijn</w:t>
      </w:r>
      <w:r w:rsidR="00A70517">
        <w:t xml:space="preserve"> aanleiding om</w:t>
      </w:r>
      <w:r w:rsidR="006E0B4F">
        <w:t xml:space="preserve"> te </w:t>
      </w:r>
      <w:r w:rsidR="006E0B4F" w:rsidRPr="006E0B4F">
        <w:t xml:space="preserve"> </w:t>
      </w:r>
      <w:r w:rsidR="006E0B4F">
        <w:t>toetsen of de afspraken over dit soort situaties met de woningcorporatie(s) afdoende zijn.</w:t>
      </w:r>
    </w:p>
    <w:p w:rsidR="006E0B4F" w:rsidRDefault="006E0B4F" w:rsidP="002D375F"/>
    <w:p w:rsidR="00CD4019" w:rsidRDefault="00CD4019" w:rsidP="002D375F">
      <w:pPr>
        <w:rPr>
          <w:b/>
        </w:rPr>
      </w:pPr>
      <w:r>
        <w:rPr>
          <w:b/>
        </w:rPr>
        <w:t xml:space="preserve">4. Betekenis WRR-rapport “Weten is nog geen doen” </w:t>
      </w:r>
    </w:p>
    <w:p w:rsidR="00CD4019" w:rsidRDefault="00CD4019" w:rsidP="002D375F">
      <w:r w:rsidRPr="00CD4019">
        <w:rPr>
          <w:u w:val="single"/>
        </w:rPr>
        <w:t>PSW</w:t>
      </w:r>
      <w:r>
        <w:t>: gevoel dat “we”</w:t>
      </w:r>
      <w:r w:rsidR="006E0B4F">
        <w:t xml:space="preserve"> iets </w:t>
      </w:r>
      <w:r>
        <w:t xml:space="preserve">met de opbrengsten van dit onderzoek moeten doen. </w:t>
      </w:r>
      <w:r w:rsidR="00DD7527">
        <w:t xml:space="preserve">Het in het </w:t>
      </w:r>
      <w:r w:rsidR="008D1287">
        <w:t>rapport</w:t>
      </w:r>
      <w:r w:rsidR="00DD7527">
        <w:t xml:space="preserve"> b</w:t>
      </w:r>
      <w:r w:rsidR="006433FF">
        <w:t>ehandelde vraagstuk is</w:t>
      </w:r>
      <w:r w:rsidR="00360C8F">
        <w:t xml:space="preserve"> </w:t>
      </w:r>
      <w:r w:rsidR="000E1FA4">
        <w:t>reëel</w:t>
      </w:r>
      <w:r>
        <w:t xml:space="preserve"> gezien de complexiteit van de samenleving</w:t>
      </w:r>
      <w:r w:rsidR="000E1FA4">
        <w:t xml:space="preserve">, </w:t>
      </w:r>
      <w:r>
        <w:t xml:space="preserve">de afwegingen en keuzes die de </w:t>
      </w:r>
      <w:r w:rsidR="00DD7527">
        <w:t>mensen</w:t>
      </w:r>
      <w:r>
        <w:t xml:space="preserve"> worden geacht te maken</w:t>
      </w:r>
      <w:r w:rsidR="000E1FA4">
        <w:t xml:space="preserve">, </w:t>
      </w:r>
      <w:r w:rsidR="00360C8F">
        <w:t>in relatie tot</w:t>
      </w:r>
      <w:r w:rsidR="000E1FA4">
        <w:t xml:space="preserve"> de mensen met beperkte(re) vermogens</w:t>
      </w:r>
      <w:r>
        <w:t xml:space="preserve">. </w:t>
      </w:r>
      <w:r w:rsidR="000E1FA4">
        <w:t>Vraagstuk: hoe krijgen we dit goed op de agenda? En aan welke “knoppen” kunnen we dan draaien?</w:t>
      </w:r>
      <w:r w:rsidR="006433FF">
        <w:t xml:space="preserve"> </w:t>
      </w:r>
      <w:r w:rsidR="006433FF">
        <w:lastRenderedPageBreak/>
        <w:t>Bij onderwerpen als</w:t>
      </w:r>
      <w:r w:rsidR="006E0B4F">
        <w:t xml:space="preserve"> (zelf)</w:t>
      </w:r>
      <w:r w:rsidR="006433FF">
        <w:t>redzaamheid, preventie, dienstverlening komt dit immers</w:t>
      </w:r>
      <w:r w:rsidR="00BC5F34">
        <w:t xml:space="preserve"> op gemeentelijk niveau</w:t>
      </w:r>
      <w:r w:rsidR="006433FF">
        <w:t xml:space="preserve"> terug.</w:t>
      </w:r>
    </w:p>
    <w:p w:rsidR="0050254F" w:rsidRDefault="006433FF" w:rsidP="002D375F">
      <w:r w:rsidRPr="008C5F77">
        <w:rPr>
          <w:u w:val="single"/>
        </w:rPr>
        <w:t>Gemeente</w:t>
      </w:r>
      <w:r>
        <w:t xml:space="preserve">: huidige werkwijze gemeente geeft hier op onderdelen een antwoord op, idem bij </w:t>
      </w:r>
      <w:r w:rsidR="00BC5F34">
        <w:t xml:space="preserve">de </w:t>
      </w:r>
      <w:r>
        <w:t xml:space="preserve">herziening </w:t>
      </w:r>
      <w:r w:rsidR="00BC5F34">
        <w:t xml:space="preserve">van het </w:t>
      </w:r>
      <w:r>
        <w:t xml:space="preserve">minimabeleid en opzetten </w:t>
      </w:r>
      <w:r w:rsidR="00BC5F34">
        <w:t xml:space="preserve">van de </w:t>
      </w:r>
      <w:r>
        <w:t xml:space="preserve">Digitale Sociale Kaart. </w:t>
      </w:r>
      <w:r w:rsidR="008C5F77">
        <w:t>Rapport is op zichzelf geen concrete leidraad</w:t>
      </w:r>
      <w:r w:rsidR="00392E94">
        <w:t xml:space="preserve"> voor de gemeente</w:t>
      </w:r>
      <w:r w:rsidR="008C5F77">
        <w:t xml:space="preserve">, </w:t>
      </w:r>
      <w:r w:rsidR="00392E94">
        <w:t xml:space="preserve">maar </w:t>
      </w:r>
      <w:r w:rsidR="008C5F77">
        <w:t>stemt wel tot nadenken</w:t>
      </w:r>
      <w:r w:rsidR="006C0DC0">
        <w:t xml:space="preserve"> hoe dit </w:t>
      </w:r>
      <w:r w:rsidR="0050254F">
        <w:t>vraagstuk praktisch te vertalen</w:t>
      </w:r>
      <w:r w:rsidR="006C0DC0">
        <w:t>.</w:t>
      </w:r>
      <w:r w:rsidR="006E0B4F">
        <w:t xml:space="preserve"> Daar wordt nu binnen de gemeente aandacht aan geschonken.</w:t>
      </w:r>
    </w:p>
    <w:p w:rsidR="002B32E4" w:rsidRDefault="002B32E4" w:rsidP="002D375F"/>
    <w:p w:rsidR="00A921CD" w:rsidRPr="00A921CD" w:rsidRDefault="00A921CD" w:rsidP="002D375F">
      <w:pPr>
        <w:rPr>
          <w:b/>
        </w:rPr>
      </w:pPr>
      <w:r w:rsidRPr="00A921CD">
        <w:rPr>
          <w:b/>
        </w:rPr>
        <w:t>5. Minimabeleid</w:t>
      </w:r>
    </w:p>
    <w:p w:rsidR="00D358EB" w:rsidRDefault="00EB1C76" w:rsidP="002D375F">
      <w:r w:rsidRPr="00EB1C76">
        <w:rPr>
          <w:u w:val="single"/>
        </w:rPr>
        <w:t>Gemeente</w:t>
      </w:r>
      <w:r>
        <w:t xml:space="preserve">: </w:t>
      </w:r>
      <w:r w:rsidR="00392E94">
        <w:t xml:space="preserve">het </w:t>
      </w:r>
      <w:r>
        <w:t xml:space="preserve">gebruik </w:t>
      </w:r>
      <w:r w:rsidR="002B32E4">
        <w:t xml:space="preserve">van de </w:t>
      </w:r>
      <w:r w:rsidR="00392E94">
        <w:t>minima-</w:t>
      </w:r>
      <w:r>
        <w:t xml:space="preserve">regelingen neemt toe sinds </w:t>
      </w:r>
      <w:r w:rsidR="00392E94">
        <w:t>de intensivering van de</w:t>
      </w:r>
      <w:r w:rsidR="002B32E4">
        <w:t xml:space="preserve"> </w:t>
      </w:r>
      <w:r>
        <w:t>communicatie-campagne</w:t>
      </w:r>
      <w:r w:rsidR="002B32E4">
        <w:t xml:space="preserve"> begin 2017</w:t>
      </w:r>
      <w:r>
        <w:t>. Voorbeeld is de Rotterdam-pas</w:t>
      </w:r>
      <w:r w:rsidR="00647141">
        <w:t>,</w:t>
      </w:r>
      <w:r>
        <w:t xml:space="preserve"> die ruim 400x is verkocht. </w:t>
      </w:r>
      <w:r w:rsidR="00D358EB">
        <w:t xml:space="preserve">Voor wat betreft de “Kleinsma-gelden” is de aanpak bijna rond. Iedereen </w:t>
      </w:r>
      <w:r w:rsidR="009E5201">
        <w:t xml:space="preserve">kan er in principe voor </w:t>
      </w:r>
      <w:r w:rsidR="00D358EB">
        <w:t>in aanmerking</w:t>
      </w:r>
      <w:r w:rsidR="009E5201">
        <w:t xml:space="preserve"> komen. Wat daarbij telt is niet zozeer de hoogte van het inkomen, maar</w:t>
      </w:r>
      <w:r w:rsidR="00D358EB">
        <w:t xml:space="preserve"> wat er maandelijks overbl</w:t>
      </w:r>
      <w:r w:rsidR="00950FB1">
        <w:t>ijft</w:t>
      </w:r>
      <w:r w:rsidR="00D358EB">
        <w:t>. Alle</w:t>
      </w:r>
      <w:r w:rsidR="0039681C">
        <w:t xml:space="preserve"> bij de gemeente bekende en in aanmerking komende</w:t>
      </w:r>
      <w:r w:rsidR="00D358EB">
        <w:t xml:space="preserve"> gezinnen</w:t>
      </w:r>
      <w:r w:rsidR="00950FB1">
        <w:t xml:space="preserve"> met schoolgaande kinderen</w:t>
      </w:r>
      <w:r w:rsidR="00D358EB">
        <w:t xml:space="preserve"> zijn benaderd</w:t>
      </w:r>
      <w:r w:rsidR="00950FB1">
        <w:t xml:space="preserve"> voor input voor samenstelling </w:t>
      </w:r>
      <w:r w:rsidR="00647141">
        <w:t xml:space="preserve">van het </w:t>
      </w:r>
      <w:r w:rsidR="00950FB1">
        <w:t>steunpakket</w:t>
      </w:r>
      <w:r w:rsidR="00D358EB">
        <w:t xml:space="preserve">, </w:t>
      </w:r>
      <w:r w:rsidR="00A10DE0">
        <w:t xml:space="preserve">maar dat </w:t>
      </w:r>
      <w:r w:rsidR="00D358EB">
        <w:t xml:space="preserve">leverde nauwelijks </w:t>
      </w:r>
      <w:r w:rsidR="00647141">
        <w:t>respons</w:t>
      </w:r>
      <w:r w:rsidR="00D358EB">
        <w:t xml:space="preserve">. Gaan het volgend </w:t>
      </w:r>
      <w:r w:rsidR="00A10DE0">
        <w:t>j</w:t>
      </w:r>
      <w:r w:rsidR="00D358EB">
        <w:t xml:space="preserve">aar toch nog eens proberen. Nu </w:t>
      </w:r>
      <w:r w:rsidR="00647141">
        <w:t xml:space="preserve">is </w:t>
      </w:r>
      <w:r w:rsidR="00D358EB">
        <w:t xml:space="preserve">gekozen voor breed pakket waarvoor lokale middenstand is ingeschakeld, </w:t>
      </w:r>
      <w:r w:rsidR="00A10DE0">
        <w:t xml:space="preserve">bedoeld </w:t>
      </w:r>
      <w:r w:rsidR="00D358EB">
        <w:t xml:space="preserve">voor </w:t>
      </w:r>
      <w:r w:rsidR="00A10DE0">
        <w:t xml:space="preserve">kinderen van </w:t>
      </w:r>
      <w:r w:rsidR="00D358EB">
        <w:t xml:space="preserve">0-18. Voorbeelden: </w:t>
      </w:r>
      <w:r w:rsidR="000A686F">
        <w:t>bon voor kleding</w:t>
      </w:r>
      <w:r w:rsidR="00D358EB">
        <w:t>, schoolspullen</w:t>
      </w:r>
      <w:r w:rsidR="00A4609E">
        <w:t xml:space="preserve">, zwemmen, </w:t>
      </w:r>
      <w:r w:rsidR="009E3CD7">
        <w:t xml:space="preserve">ijsjes, bioscoop, </w:t>
      </w:r>
      <w:r w:rsidR="00A4609E">
        <w:t>boeken en tijdschriften</w:t>
      </w:r>
      <w:r w:rsidR="000A686F">
        <w:t xml:space="preserve"> etc.</w:t>
      </w:r>
      <w:r w:rsidR="00D358EB">
        <w:t>.</w:t>
      </w:r>
      <w:r w:rsidR="003A1B0A">
        <w:t xml:space="preserve"> </w:t>
      </w:r>
      <w:r w:rsidR="003074A2">
        <w:t>Hierbij is er r</w:t>
      </w:r>
      <w:r w:rsidR="003A1B0A">
        <w:t>uimte voor individuele keuzevrijheid, maar</w:t>
      </w:r>
      <w:r w:rsidR="003074A2">
        <w:t xml:space="preserve"> is er</w:t>
      </w:r>
      <w:r w:rsidR="003A1B0A">
        <w:t xml:space="preserve"> ook toezicht op juiste besteding.</w:t>
      </w:r>
    </w:p>
    <w:p w:rsidR="0057243D" w:rsidRDefault="0057243D" w:rsidP="002D375F">
      <w:r w:rsidRPr="0057243D">
        <w:rPr>
          <w:u w:val="single"/>
        </w:rPr>
        <w:t>PSW</w:t>
      </w:r>
      <w:r>
        <w:t xml:space="preserve">: </w:t>
      </w:r>
      <w:r w:rsidR="00BE4D8D">
        <w:t xml:space="preserve">het beoogd </w:t>
      </w:r>
      <w:r w:rsidR="004E3855">
        <w:t>effect</w:t>
      </w:r>
      <w:r w:rsidR="00BE4D8D">
        <w:t xml:space="preserve"> van deze</w:t>
      </w:r>
      <w:r w:rsidR="004E3855">
        <w:t xml:space="preserve"> regeling heeft tijd nodig om te groeien. </w:t>
      </w:r>
      <w:r w:rsidR="006464D8">
        <w:t>Wordt</w:t>
      </w:r>
      <w:r w:rsidR="004E3855">
        <w:t xml:space="preserve"> volledige bedrag besteed?</w:t>
      </w:r>
      <w:r w:rsidR="00E80840">
        <w:t xml:space="preserve"> </w:t>
      </w:r>
      <w:r w:rsidR="00921303">
        <w:t>Is er n</w:t>
      </w:r>
      <w:r w:rsidR="00E80840">
        <w:t>og nagedacht over smartphones?</w:t>
      </w:r>
      <w:r w:rsidR="003074A2">
        <w:t xml:space="preserve"> Kan </w:t>
      </w:r>
      <w:r w:rsidR="00AB4087">
        <w:t>stichting Leergeld hier nog iets betekenen?</w:t>
      </w:r>
    </w:p>
    <w:p w:rsidR="004E3855" w:rsidRDefault="00E80840" w:rsidP="002D375F">
      <w:r w:rsidRPr="00E80840">
        <w:rPr>
          <w:u w:val="single"/>
        </w:rPr>
        <w:t>Gemeente</w:t>
      </w:r>
      <w:r w:rsidR="004E3855">
        <w:t xml:space="preserve">: </w:t>
      </w:r>
      <w:r w:rsidR="00921303">
        <w:t>het b</w:t>
      </w:r>
      <w:r>
        <w:t xml:space="preserve">edrag </w:t>
      </w:r>
      <w:r w:rsidR="006464D8">
        <w:t>wordt volledig</w:t>
      </w:r>
      <w:r>
        <w:t xml:space="preserve"> ingezet.</w:t>
      </w:r>
      <w:r w:rsidR="00921303">
        <w:t xml:space="preserve"> De afweging is </w:t>
      </w:r>
      <w:r>
        <w:t>gemaakt om</w:t>
      </w:r>
      <w:r w:rsidR="00985E85">
        <w:t xml:space="preserve"> de</w:t>
      </w:r>
      <w:r>
        <w:t xml:space="preserve"> smartphone niet </w:t>
      </w:r>
      <w:r w:rsidR="00985E85">
        <w:t>in het pakket op te nemen</w:t>
      </w:r>
      <w:r w:rsidR="006464D8">
        <w:t xml:space="preserve">, maar te kiezen voor </w:t>
      </w:r>
      <w:r w:rsidR="003074A2">
        <w:t xml:space="preserve">de </w:t>
      </w:r>
      <w:r w:rsidR="006464D8">
        <w:t>huidig</w:t>
      </w:r>
      <w:r w:rsidR="00985E85">
        <w:t>e samenstelling</w:t>
      </w:r>
      <w:r w:rsidR="006464D8">
        <w:t>.</w:t>
      </w:r>
      <w:r w:rsidR="004E3855">
        <w:t xml:space="preserve"> </w:t>
      </w:r>
      <w:r w:rsidR="00071CE6">
        <w:t>Bekijken inderdaad effect en gebruik van het pakket</w:t>
      </w:r>
      <w:r w:rsidR="00985E85">
        <w:t xml:space="preserve"> op de wat langere </w:t>
      </w:r>
      <w:r w:rsidR="000451C3">
        <w:t>termijn.</w:t>
      </w:r>
      <w:r w:rsidR="003074A2">
        <w:t xml:space="preserve"> </w:t>
      </w:r>
      <w:r w:rsidR="00AB4087">
        <w:t xml:space="preserve">Voor wat betreft </w:t>
      </w:r>
      <w:r w:rsidR="001B1FD5">
        <w:t xml:space="preserve">het vergroten van het </w:t>
      </w:r>
      <w:r w:rsidR="00AB4087">
        <w:t>bereik</w:t>
      </w:r>
      <w:r w:rsidR="001B1FD5">
        <w:t xml:space="preserve"> onder de</w:t>
      </w:r>
      <w:r w:rsidR="00AB4087">
        <w:t xml:space="preserve"> doelgroep </w:t>
      </w:r>
      <w:r w:rsidR="001B1FD5">
        <w:t xml:space="preserve">is </w:t>
      </w:r>
      <w:r w:rsidR="009C1E01">
        <w:t xml:space="preserve">er </w:t>
      </w:r>
      <w:r w:rsidR="00AB4087">
        <w:t xml:space="preserve">kans dat </w:t>
      </w:r>
      <w:r w:rsidR="001B1FD5">
        <w:t xml:space="preserve">de </w:t>
      </w:r>
      <w:r w:rsidR="00AB4087">
        <w:t xml:space="preserve">gemeente stichting Leergeld nog gaat benaderen. </w:t>
      </w:r>
    </w:p>
    <w:p w:rsidR="009E3CD7" w:rsidRDefault="009E3CD7" w:rsidP="002D375F"/>
    <w:p w:rsidR="009E3CD7" w:rsidRDefault="003A1B0A" w:rsidP="002D375F">
      <w:pPr>
        <w:rPr>
          <w:b/>
        </w:rPr>
      </w:pPr>
      <w:r>
        <w:rPr>
          <w:b/>
        </w:rPr>
        <w:t>6. Verordening Sociaal Domein</w:t>
      </w:r>
    </w:p>
    <w:p w:rsidR="003A1B0A" w:rsidRDefault="00AB4087" w:rsidP="002D375F">
      <w:r w:rsidRPr="00AB4087">
        <w:rPr>
          <w:u w:val="single"/>
        </w:rPr>
        <w:t>PSW</w:t>
      </w:r>
      <w:r w:rsidR="0015194B">
        <w:t>: vraag over</w:t>
      </w:r>
      <w:r>
        <w:t xml:space="preserve"> positie belangenorganisaties zoals omgeschreven in verordening en</w:t>
      </w:r>
      <w:r w:rsidR="0015194B">
        <w:t xml:space="preserve"> </w:t>
      </w:r>
      <w:r w:rsidR="006C3709">
        <w:t xml:space="preserve">de </w:t>
      </w:r>
      <w:r w:rsidR="0015194B">
        <w:t>uitvoering</w:t>
      </w:r>
      <w:r>
        <w:t xml:space="preserve"> </w:t>
      </w:r>
      <w:r w:rsidR="0015194B">
        <w:t>minima-maatregelen</w:t>
      </w:r>
      <w:r>
        <w:t>.</w:t>
      </w:r>
    </w:p>
    <w:p w:rsidR="0015194B" w:rsidRDefault="0015194B" w:rsidP="002D375F">
      <w:r w:rsidRPr="0015194B">
        <w:rPr>
          <w:u w:val="single"/>
        </w:rPr>
        <w:t>Gemeente</w:t>
      </w:r>
      <w:r>
        <w:t xml:space="preserve">: </w:t>
      </w:r>
      <w:r w:rsidR="006C3709">
        <w:t xml:space="preserve">de </w:t>
      </w:r>
      <w:r>
        <w:t xml:space="preserve">uitvoering minima-regeling wordt </w:t>
      </w:r>
      <w:r w:rsidR="00190D81">
        <w:t>nog geëvalueerd.</w:t>
      </w:r>
      <w:r>
        <w:t xml:space="preserve"> </w:t>
      </w:r>
      <w:r w:rsidR="00190D81">
        <w:t>Verordening zelf is beleidsarm. Voor nu blijft de uitvoering ongewijzigd, ook voor wat betreft de controle op de rechtmatigheid.</w:t>
      </w:r>
      <w:r w:rsidR="00BE2DCB">
        <w:t xml:space="preserve"> O</w:t>
      </w:r>
      <w:r>
        <w:t xml:space="preserve">ver het precieze “hoe” </w:t>
      </w:r>
      <w:r w:rsidR="00BE2DCB">
        <w:t xml:space="preserve">van deze controle in de nabije toekomst </w:t>
      </w:r>
      <w:r>
        <w:t xml:space="preserve">wordt nog nagedacht. </w:t>
      </w:r>
      <w:r w:rsidR="00BE2DCB">
        <w:t>De t</w:t>
      </w:r>
      <w:r w:rsidR="000400B8">
        <w:t xml:space="preserve">ekst in </w:t>
      </w:r>
      <w:r w:rsidR="009C1E01">
        <w:t xml:space="preserve">de </w:t>
      </w:r>
      <w:r w:rsidR="000400B8">
        <w:t xml:space="preserve">verordening geeft </w:t>
      </w:r>
      <w:r w:rsidR="00C5437C">
        <w:t>ruimte om na</w:t>
      </w:r>
      <w:r w:rsidR="000400B8">
        <w:t xml:space="preserve"> evaluatie van het beleid hier</w:t>
      </w:r>
      <w:r w:rsidR="009C1E01">
        <w:t>aan</w:t>
      </w:r>
      <w:r w:rsidR="000400B8">
        <w:t xml:space="preserve"> </w:t>
      </w:r>
      <w:r w:rsidR="002848D5">
        <w:t xml:space="preserve">een </w:t>
      </w:r>
      <w:r w:rsidR="000400B8">
        <w:t>aangepaste invulling te geven. Hierop zal dan een advies-uitvraag aan de PAR komen.</w:t>
      </w:r>
    </w:p>
    <w:p w:rsidR="00282774" w:rsidRDefault="002848D5" w:rsidP="002D375F">
      <w:r w:rsidRPr="00EB7C59">
        <w:rPr>
          <w:u w:val="single"/>
        </w:rPr>
        <w:t>PSW</w:t>
      </w:r>
      <w:r>
        <w:t>:</w:t>
      </w:r>
      <w:r w:rsidR="00EB7C59">
        <w:t xml:space="preserve"> ten aanzien van artikel 84 (betrekken van belangenorganisaties), </w:t>
      </w:r>
      <w:r w:rsidR="006B0AE5">
        <w:t>daar staat:</w:t>
      </w:r>
      <w:r w:rsidR="00EB7C59">
        <w:t xml:space="preserve"> die “kunnen betrokken worden.” Vinden dat te mager.</w:t>
      </w:r>
      <w:r w:rsidR="00282774">
        <w:t xml:space="preserve"> </w:t>
      </w:r>
      <w:r w:rsidR="006E0B4F" w:rsidRPr="00282774">
        <w:t>Kan niet, b.v. in het verslag van deze bijeenkomst</w:t>
      </w:r>
      <w:r w:rsidR="006E0B4F">
        <w:t>,  worden geborgd</w:t>
      </w:r>
      <w:r w:rsidR="006E0B4F" w:rsidRPr="00282774">
        <w:t xml:space="preserve"> dat dit </w:t>
      </w:r>
      <w:r w:rsidR="006E0B4F">
        <w:t xml:space="preserve">daadwerkelijk </w:t>
      </w:r>
      <w:r w:rsidR="006E0B4F" w:rsidRPr="00282774">
        <w:t>gebeurt?</w:t>
      </w:r>
    </w:p>
    <w:p w:rsidR="00EB7C59" w:rsidRDefault="003B6D19" w:rsidP="002D375F">
      <w:r w:rsidRPr="003B6D19">
        <w:rPr>
          <w:u w:val="single"/>
        </w:rPr>
        <w:t>Gemeente</w:t>
      </w:r>
      <w:r>
        <w:t xml:space="preserve">: </w:t>
      </w:r>
      <w:r w:rsidR="00FE6BA1">
        <w:t>g</w:t>
      </w:r>
      <w:r w:rsidR="00FE6BA1" w:rsidRPr="00282774">
        <w:t>een probleem om in het verslag op te nemen dat de betrokkenheid wordt geborgd via het reguliere ambtelijk en bestuurlijk overleg, conform de nu bestaande werkwijze. Voor PSW betekent in de praktijk dat dit gebeurt via het reguliere ambtelijk en bestuurlijk overleg.</w:t>
      </w:r>
    </w:p>
    <w:p w:rsidR="00970DA7" w:rsidRDefault="00970DA7" w:rsidP="002D375F"/>
    <w:p w:rsidR="00970DA7" w:rsidRDefault="00970DA7" w:rsidP="002D375F">
      <w:pPr>
        <w:rPr>
          <w:b/>
        </w:rPr>
      </w:pPr>
      <w:r>
        <w:rPr>
          <w:b/>
        </w:rPr>
        <w:t xml:space="preserve">7. Nieuw beleid t.a.v. Schuldhulpverlening </w:t>
      </w:r>
    </w:p>
    <w:p w:rsidR="00970DA7" w:rsidRDefault="00E3685F" w:rsidP="002D375F">
      <w:r w:rsidRPr="00E3685F">
        <w:rPr>
          <w:u w:val="single"/>
        </w:rPr>
        <w:t>Gemeente</w:t>
      </w:r>
      <w:r>
        <w:t>:</w:t>
      </w:r>
      <w:r w:rsidR="00FE6BA1" w:rsidRPr="00FE6BA1">
        <w:t xml:space="preserve"> </w:t>
      </w:r>
      <w:r w:rsidR="00FE6BA1">
        <w:t xml:space="preserve">Onder andere vanwege onderbezetting is de evaluatie schuldhulpverlening vertraagd. Er wordt op dit moment een nieuwe medewerker aangetrokken, die bij de afronding van de evaluatie wordt betrokken. </w:t>
      </w:r>
      <w:r w:rsidR="009C1E01">
        <w:t>Z</w:t>
      </w:r>
      <w:r w:rsidR="00970DA7" w:rsidRPr="00970DA7">
        <w:t xml:space="preserve">odra dit is gebeurd wordt dit onderwerp opgepakt. </w:t>
      </w:r>
    </w:p>
    <w:p w:rsidR="00970DA7" w:rsidRDefault="00970DA7" w:rsidP="002D375F"/>
    <w:p w:rsidR="00970DA7" w:rsidRDefault="00E3685F" w:rsidP="002D375F">
      <w:pPr>
        <w:rPr>
          <w:b/>
        </w:rPr>
      </w:pPr>
      <w:r>
        <w:rPr>
          <w:b/>
        </w:rPr>
        <w:t xml:space="preserve">8. Eigen risico collectieve </w:t>
      </w:r>
      <w:r w:rsidR="005067F4">
        <w:rPr>
          <w:b/>
        </w:rPr>
        <w:t>ziektekostenverzekering</w:t>
      </w:r>
    </w:p>
    <w:p w:rsidR="00E3685F" w:rsidRDefault="00E3685F" w:rsidP="002D375F">
      <w:r w:rsidRPr="00E3685F">
        <w:rPr>
          <w:u w:val="single"/>
        </w:rPr>
        <w:t>Gemeente</w:t>
      </w:r>
      <w:r>
        <w:t xml:space="preserve">: gezien de beleidsarme begroting </w:t>
      </w:r>
      <w:r w:rsidR="009E5CCB">
        <w:t>(</w:t>
      </w:r>
      <w:r>
        <w:t>met oog op aankomende verkiezingen</w:t>
      </w:r>
      <w:r w:rsidR="009E5CCB">
        <w:t>)</w:t>
      </w:r>
      <w:r>
        <w:t xml:space="preserve"> wordt dit onderwerp overgelaten aan het nieuwe college. </w:t>
      </w:r>
    </w:p>
    <w:p w:rsidR="00E3685F" w:rsidRDefault="00E3685F" w:rsidP="002D375F">
      <w:r w:rsidRPr="00E3685F">
        <w:rPr>
          <w:u w:val="single"/>
        </w:rPr>
        <w:t>PSW</w:t>
      </w:r>
      <w:r>
        <w:t>:</w:t>
      </w:r>
      <w:r w:rsidR="00B96576">
        <w:t xml:space="preserve"> waarom uitstel als</w:t>
      </w:r>
      <w:r w:rsidR="00FE6BA1">
        <w:t xml:space="preserve"> financiële</w:t>
      </w:r>
      <w:r w:rsidR="00B96576">
        <w:t xml:space="preserve"> ruimte is?</w:t>
      </w:r>
    </w:p>
    <w:p w:rsidR="00FE6BA1" w:rsidRDefault="00FE6BA1" w:rsidP="002D375F"/>
    <w:p w:rsidR="00FE6BA1" w:rsidRDefault="00FE6BA1" w:rsidP="002D375F"/>
    <w:p w:rsidR="00B96576" w:rsidRDefault="00B96576" w:rsidP="002D375F">
      <w:r w:rsidRPr="000B54EE">
        <w:rPr>
          <w:u w:val="single"/>
        </w:rPr>
        <w:lastRenderedPageBreak/>
        <w:t>Gemeente</w:t>
      </w:r>
      <w:r>
        <w:t>: Dit aanpassen doe</w:t>
      </w:r>
      <w:r w:rsidR="009E5CCB">
        <w:t>n</w:t>
      </w:r>
      <w:r>
        <w:t xml:space="preserve"> we niet voor 1 jaar. Daarbij </w:t>
      </w:r>
      <w:r w:rsidR="009E5CCB">
        <w:t xml:space="preserve">is </w:t>
      </w:r>
      <w:r>
        <w:t>ontwikkeling</w:t>
      </w:r>
      <w:r w:rsidR="009E5CCB">
        <w:t xml:space="preserve"> van de</w:t>
      </w:r>
      <w:r>
        <w:t xml:space="preserve"> werkwijze en </w:t>
      </w:r>
      <w:r w:rsidR="009E5CCB">
        <w:t xml:space="preserve">het </w:t>
      </w:r>
      <w:r>
        <w:t xml:space="preserve">beleid </w:t>
      </w:r>
      <w:r w:rsidR="009E5CCB">
        <w:t xml:space="preserve">van de </w:t>
      </w:r>
      <w:r w:rsidR="000B54EE">
        <w:t>gemeente</w:t>
      </w:r>
      <w:r>
        <w:t xml:space="preserve"> volop in </w:t>
      </w:r>
      <w:r w:rsidR="005067F4">
        <w:t>ontwikkeling. D</w:t>
      </w:r>
      <w:r w:rsidR="009E5CCB">
        <w:t xml:space="preserve">e gemeente </w:t>
      </w:r>
      <w:r w:rsidR="009C1E01">
        <w:t xml:space="preserve">pakt </w:t>
      </w:r>
      <w:r w:rsidR="009E5CCB">
        <w:t>bij voorkeur</w:t>
      </w:r>
      <w:r w:rsidR="000B54EE">
        <w:t xml:space="preserve"> </w:t>
      </w:r>
      <w:r w:rsidR="005067F4">
        <w:t xml:space="preserve">ook </w:t>
      </w:r>
      <w:r w:rsidR="009E5CCB">
        <w:t>onderwerpen</w:t>
      </w:r>
      <w:r w:rsidR="000B54EE">
        <w:t xml:space="preserve"> </w:t>
      </w:r>
      <w:r w:rsidR="00C16B74">
        <w:t>integraal</w:t>
      </w:r>
      <w:r w:rsidR="009C1E01">
        <w:t xml:space="preserve"> op</w:t>
      </w:r>
      <w:r w:rsidR="000B54EE">
        <w:t xml:space="preserve">. </w:t>
      </w:r>
      <w:r w:rsidR="005067F4">
        <w:t>Daarom wordt</w:t>
      </w:r>
      <w:r w:rsidR="00C16B74">
        <w:t xml:space="preserve"> dit onderwerp </w:t>
      </w:r>
      <w:r w:rsidR="00D33E43">
        <w:t xml:space="preserve">deze </w:t>
      </w:r>
      <w:r w:rsidR="00C16B74">
        <w:t>collegeperiode</w:t>
      </w:r>
      <w:r w:rsidR="00D33E43">
        <w:t xml:space="preserve"> niet </w:t>
      </w:r>
      <w:r w:rsidR="00C16B74">
        <w:t xml:space="preserve">(meer) </w:t>
      </w:r>
      <w:r w:rsidR="00D33E43">
        <w:t xml:space="preserve">opgepakt. </w:t>
      </w:r>
      <w:r w:rsidR="005747A4">
        <w:t xml:space="preserve">Gemeente heeft daarbij </w:t>
      </w:r>
      <w:r w:rsidR="00B46BB1">
        <w:t xml:space="preserve">ondertussen </w:t>
      </w:r>
      <w:r w:rsidR="0018164E">
        <w:t xml:space="preserve">een </w:t>
      </w:r>
      <w:r w:rsidR="005747A4">
        <w:t>uitgebreid minima-p</w:t>
      </w:r>
      <w:r w:rsidR="00B46BB1">
        <w:t>akket dat gewoon</w:t>
      </w:r>
      <w:r w:rsidR="005747A4">
        <w:t xml:space="preserve"> wordt uitgevoerd</w:t>
      </w:r>
      <w:r w:rsidR="00B46BB1">
        <w:t>. Als het nodig is, wordt voorzien in maatwerk, ook op dit onderwerp</w:t>
      </w:r>
      <w:r w:rsidR="00543F3F">
        <w:t xml:space="preserve">. </w:t>
      </w:r>
    </w:p>
    <w:p w:rsidR="000B54EE" w:rsidRDefault="000B54EE" w:rsidP="002D375F"/>
    <w:p w:rsidR="000B54EE" w:rsidRDefault="000B54EE" w:rsidP="002D375F">
      <w:pPr>
        <w:rPr>
          <w:b/>
        </w:rPr>
      </w:pPr>
      <w:r>
        <w:rPr>
          <w:b/>
        </w:rPr>
        <w:t>9. Wvttk</w:t>
      </w:r>
    </w:p>
    <w:p w:rsidR="005747A4" w:rsidRDefault="00D0720B" w:rsidP="002D375F">
      <w:pPr>
        <w:rPr>
          <w:b/>
        </w:rPr>
      </w:pPr>
      <w:r w:rsidRPr="00D0720B">
        <w:t>Geen</w:t>
      </w:r>
      <w:r>
        <w:rPr>
          <w:b/>
        </w:rPr>
        <w:t>.</w:t>
      </w:r>
    </w:p>
    <w:p w:rsidR="00D0720B" w:rsidRDefault="00D0720B" w:rsidP="002D375F">
      <w:pPr>
        <w:rPr>
          <w:b/>
        </w:rPr>
      </w:pPr>
    </w:p>
    <w:p w:rsidR="00D0720B" w:rsidRDefault="00D0720B" w:rsidP="002D375F">
      <w:pPr>
        <w:rPr>
          <w:b/>
        </w:rPr>
      </w:pPr>
      <w:r>
        <w:rPr>
          <w:b/>
        </w:rPr>
        <w:t xml:space="preserve">10. Sluiting </w:t>
      </w:r>
    </w:p>
    <w:p w:rsidR="00D0720B" w:rsidRPr="00D0720B" w:rsidRDefault="00D0720B" w:rsidP="002D375F">
      <w:r>
        <w:t xml:space="preserve">Dank voor aanwezigheid en inbreng. </w:t>
      </w:r>
    </w:p>
    <w:p w:rsidR="00D33E43" w:rsidRDefault="00D33E43" w:rsidP="002D375F">
      <w:pPr>
        <w:rPr>
          <w:b/>
        </w:rPr>
      </w:pPr>
    </w:p>
    <w:p w:rsidR="000B54EE" w:rsidRPr="000B54EE" w:rsidRDefault="000B54EE" w:rsidP="002D375F">
      <w:pPr>
        <w:rPr>
          <w:b/>
        </w:rPr>
      </w:pPr>
    </w:p>
    <w:p w:rsidR="006B0AE5" w:rsidRPr="00970DA7" w:rsidRDefault="006B0AE5" w:rsidP="002D375F"/>
    <w:p w:rsidR="000A686F" w:rsidRPr="00CD4019" w:rsidRDefault="000A686F" w:rsidP="002D375F"/>
    <w:p w:rsidR="00CD4019" w:rsidRDefault="00CD4019" w:rsidP="002D375F"/>
    <w:p w:rsidR="00A70517" w:rsidRPr="009F3ED1" w:rsidRDefault="00A70517" w:rsidP="002D375F"/>
    <w:p w:rsidR="00923812" w:rsidRDefault="00923812"/>
    <w:sectPr w:rsidR="00923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809B5"/>
    <w:multiLevelType w:val="multilevel"/>
    <w:tmpl w:val="6E40199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EastAsia" w:hAnsi="Calibri" w:cstheme="minorBid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25FEC"/>
    <w:multiLevelType w:val="hybridMultilevel"/>
    <w:tmpl w:val="7574795C"/>
    <w:lvl w:ilvl="0" w:tplc="FFFFFFFF">
      <w:start w:val="3"/>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52"/>
    <w:rsid w:val="000400B8"/>
    <w:rsid w:val="00040BB6"/>
    <w:rsid w:val="000451C3"/>
    <w:rsid w:val="00071CE6"/>
    <w:rsid w:val="000814E6"/>
    <w:rsid w:val="00084B08"/>
    <w:rsid w:val="000A59C8"/>
    <w:rsid w:val="000A686F"/>
    <w:rsid w:val="000B54EE"/>
    <w:rsid w:val="000E1FA4"/>
    <w:rsid w:val="000F748B"/>
    <w:rsid w:val="00112F28"/>
    <w:rsid w:val="001204ED"/>
    <w:rsid w:val="0012785F"/>
    <w:rsid w:val="00130F5D"/>
    <w:rsid w:val="00133B85"/>
    <w:rsid w:val="00150098"/>
    <w:rsid w:val="0015194B"/>
    <w:rsid w:val="00156C5E"/>
    <w:rsid w:val="0018164E"/>
    <w:rsid w:val="00190D81"/>
    <w:rsid w:val="001B1FD5"/>
    <w:rsid w:val="00282774"/>
    <w:rsid w:val="002848D5"/>
    <w:rsid w:val="002873BA"/>
    <w:rsid w:val="002A70EA"/>
    <w:rsid w:val="002A7A70"/>
    <w:rsid w:val="002B32E4"/>
    <w:rsid w:val="002D375F"/>
    <w:rsid w:val="003074A2"/>
    <w:rsid w:val="00312692"/>
    <w:rsid w:val="003151EE"/>
    <w:rsid w:val="00360C8F"/>
    <w:rsid w:val="00392E94"/>
    <w:rsid w:val="0039681C"/>
    <w:rsid w:val="003A1B0A"/>
    <w:rsid w:val="003B6D19"/>
    <w:rsid w:val="00431AEE"/>
    <w:rsid w:val="00451F89"/>
    <w:rsid w:val="004E3855"/>
    <w:rsid w:val="0050254F"/>
    <w:rsid w:val="0050331F"/>
    <w:rsid w:val="005067F4"/>
    <w:rsid w:val="00523653"/>
    <w:rsid w:val="00543F3F"/>
    <w:rsid w:val="0057243D"/>
    <w:rsid w:val="005747A4"/>
    <w:rsid w:val="005943DB"/>
    <w:rsid w:val="005A36E6"/>
    <w:rsid w:val="005C65CB"/>
    <w:rsid w:val="005D2ADB"/>
    <w:rsid w:val="00624B64"/>
    <w:rsid w:val="006433FF"/>
    <w:rsid w:val="006464D8"/>
    <w:rsid w:val="00647141"/>
    <w:rsid w:val="006B0AE5"/>
    <w:rsid w:val="006C0DC0"/>
    <w:rsid w:val="006C3709"/>
    <w:rsid w:val="006E0B4F"/>
    <w:rsid w:val="00790861"/>
    <w:rsid w:val="007E1BE5"/>
    <w:rsid w:val="008163DC"/>
    <w:rsid w:val="00856BD7"/>
    <w:rsid w:val="00887383"/>
    <w:rsid w:val="008C5F77"/>
    <w:rsid w:val="008D1287"/>
    <w:rsid w:val="008D2DBA"/>
    <w:rsid w:val="00921303"/>
    <w:rsid w:val="00923812"/>
    <w:rsid w:val="00950FB1"/>
    <w:rsid w:val="0095667A"/>
    <w:rsid w:val="00970DA7"/>
    <w:rsid w:val="00972950"/>
    <w:rsid w:val="00985E85"/>
    <w:rsid w:val="00996AB7"/>
    <w:rsid w:val="009C1E01"/>
    <w:rsid w:val="009E3CD7"/>
    <w:rsid w:val="009E5201"/>
    <w:rsid w:val="009E5CCB"/>
    <w:rsid w:val="009F3ED1"/>
    <w:rsid w:val="00A10DE0"/>
    <w:rsid w:val="00A4443F"/>
    <w:rsid w:val="00A4609E"/>
    <w:rsid w:val="00A70517"/>
    <w:rsid w:val="00A921CD"/>
    <w:rsid w:val="00AB4087"/>
    <w:rsid w:val="00AB6FA9"/>
    <w:rsid w:val="00AE2DF5"/>
    <w:rsid w:val="00B0135B"/>
    <w:rsid w:val="00B46BB1"/>
    <w:rsid w:val="00B53240"/>
    <w:rsid w:val="00B96576"/>
    <w:rsid w:val="00BC5F34"/>
    <w:rsid w:val="00BD74BD"/>
    <w:rsid w:val="00BE2DCB"/>
    <w:rsid w:val="00BE4D8D"/>
    <w:rsid w:val="00BF696D"/>
    <w:rsid w:val="00C16B74"/>
    <w:rsid w:val="00C45175"/>
    <w:rsid w:val="00C5437C"/>
    <w:rsid w:val="00C85647"/>
    <w:rsid w:val="00CC3038"/>
    <w:rsid w:val="00CD4019"/>
    <w:rsid w:val="00D02F75"/>
    <w:rsid w:val="00D0720B"/>
    <w:rsid w:val="00D33E43"/>
    <w:rsid w:val="00D358EB"/>
    <w:rsid w:val="00D43C31"/>
    <w:rsid w:val="00DD7527"/>
    <w:rsid w:val="00E36852"/>
    <w:rsid w:val="00E3685F"/>
    <w:rsid w:val="00E6065F"/>
    <w:rsid w:val="00E6727F"/>
    <w:rsid w:val="00E80840"/>
    <w:rsid w:val="00EB1C76"/>
    <w:rsid w:val="00EB7C59"/>
    <w:rsid w:val="00ED1105"/>
    <w:rsid w:val="00F46FCD"/>
    <w:rsid w:val="00F747B6"/>
    <w:rsid w:val="00F81C65"/>
    <w:rsid w:val="00F82F68"/>
    <w:rsid w:val="00FE6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9C29F-8862-184D-A509-70F6C279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6852"/>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923812"/>
    <w:pPr>
      <w:ind w:left="720"/>
      <w:contextualSpacing/>
    </w:pPr>
  </w:style>
  <w:style w:type="character" w:styleId="Verwijzingopmerking">
    <w:name w:val="annotation reference"/>
    <w:basedOn w:val="Standaardalinea-lettertype"/>
    <w:uiPriority w:val="99"/>
    <w:semiHidden/>
    <w:unhideWhenUsed/>
    <w:rsid w:val="005C65CB"/>
    <w:rPr>
      <w:sz w:val="16"/>
      <w:szCs w:val="16"/>
    </w:rPr>
  </w:style>
  <w:style w:type="paragraph" w:styleId="Tekstopmerking">
    <w:name w:val="annotation text"/>
    <w:basedOn w:val="Standaard"/>
    <w:link w:val="TekstopmerkingChar"/>
    <w:uiPriority w:val="99"/>
    <w:semiHidden/>
    <w:unhideWhenUsed/>
    <w:rsid w:val="005C65CB"/>
    <w:rPr>
      <w:sz w:val="20"/>
      <w:szCs w:val="20"/>
    </w:rPr>
  </w:style>
  <w:style w:type="character" w:customStyle="1" w:styleId="TekstopmerkingChar">
    <w:name w:val="Tekst opmerking Char"/>
    <w:basedOn w:val="Standaardalinea-lettertype"/>
    <w:link w:val="Tekstopmerking"/>
    <w:uiPriority w:val="99"/>
    <w:semiHidden/>
    <w:rsid w:val="005C65CB"/>
    <w:rPr>
      <w:sz w:val="20"/>
      <w:szCs w:val="20"/>
    </w:rPr>
  </w:style>
  <w:style w:type="paragraph" w:styleId="Onderwerpvanopmerking">
    <w:name w:val="annotation subject"/>
    <w:basedOn w:val="Tekstopmerking"/>
    <w:next w:val="Tekstopmerking"/>
    <w:link w:val="OnderwerpvanopmerkingChar"/>
    <w:uiPriority w:val="99"/>
    <w:semiHidden/>
    <w:unhideWhenUsed/>
    <w:rsid w:val="005C65CB"/>
    <w:rPr>
      <w:b/>
      <w:bCs/>
    </w:rPr>
  </w:style>
  <w:style w:type="character" w:customStyle="1" w:styleId="OnderwerpvanopmerkingChar">
    <w:name w:val="Onderwerp van opmerking Char"/>
    <w:basedOn w:val="TekstopmerkingChar"/>
    <w:link w:val="Onderwerpvanopmerking"/>
    <w:uiPriority w:val="99"/>
    <w:semiHidden/>
    <w:rsid w:val="005C65CB"/>
    <w:rPr>
      <w:b/>
      <w:bCs/>
      <w:sz w:val="20"/>
      <w:szCs w:val="20"/>
    </w:rPr>
  </w:style>
  <w:style w:type="paragraph" w:styleId="Ballontekst">
    <w:name w:val="Balloon Text"/>
    <w:basedOn w:val="Standaard"/>
    <w:link w:val="BallontekstChar"/>
    <w:uiPriority w:val="99"/>
    <w:semiHidden/>
    <w:unhideWhenUsed/>
    <w:rsid w:val="005C65C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6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Vaart</dc:creator>
  <cp:keywords/>
  <dc:description/>
  <cp:lastModifiedBy>Hans van der Vaart</cp:lastModifiedBy>
  <cp:revision>2</cp:revision>
  <dcterms:created xsi:type="dcterms:W3CDTF">2017-09-11T15:53:00Z</dcterms:created>
  <dcterms:modified xsi:type="dcterms:W3CDTF">2017-09-11T15:53:00Z</dcterms:modified>
</cp:coreProperties>
</file>