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DB" w:rsidRDefault="00884255" w:rsidP="00990E3B">
      <w:pPr>
        <w:ind w:firstLine="708"/>
        <w:rPr>
          <w:rFonts w:cs="Arial"/>
          <w:b/>
          <w:bCs/>
        </w:rPr>
      </w:pPr>
      <w:r>
        <w:rPr>
          <w:rFonts w:cs="Arial"/>
          <w:b/>
          <w:bCs/>
        </w:rPr>
        <w:t xml:space="preserve"> </w:t>
      </w:r>
      <w:r w:rsidR="00990E3B">
        <w:rPr>
          <w:rFonts w:cs="Arial"/>
          <w:b/>
          <w:bCs/>
        </w:rPr>
        <w:tab/>
      </w:r>
      <w:r w:rsidR="00990E3B">
        <w:rPr>
          <w:rFonts w:cs="Arial"/>
          <w:b/>
          <w:bCs/>
        </w:rPr>
        <w:tab/>
      </w:r>
    </w:p>
    <w:p w:rsidR="00884255" w:rsidRPr="00F848DB" w:rsidRDefault="00F848DB" w:rsidP="00990E3B">
      <w:pPr>
        <w:ind w:firstLine="708"/>
        <w:rPr>
          <w:rFonts w:cs="Arial"/>
          <w:b/>
          <w:sz w:val="24"/>
        </w:rPr>
      </w:pPr>
      <w:r>
        <w:rPr>
          <w:rFonts w:cs="Arial"/>
          <w:b/>
          <w:bCs/>
        </w:rPr>
        <w:tab/>
      </w:r>
      <w:r>
        <w:rPr>
          <w:rFonts w:cs="Arial"/>
          <w:b/>
          <w:bCs/>
        </w:rPr>
        <w:tab/>
      </w:r>
      <w:r>
        <w:rPr>
          <w:rFonts w:cs="Arial"/>
          <w:b/>
          <w:bCs/>
        </w:rPr>
        <w:tab/>
      </w:r>
      <w:r w:rsidR="00884255" w:rsidRPr="00F848DB">
        <w:rPr>
          <w:rFonts w:cs="Arial"/>
          <w:b/>
          <w:sz w:val="24"/>
        </w:rPr>
        <w:t xml:space="preserve">Verslag Kwartaaloverleg met de Gemeente </w:t>
      </w:r>
    </w:p>
    <w:p w:rsidR="00884255" w:rsidRPr="00F848DB" w:rsidRDefault="00884255" w:rsidP="00884255">
      <w:pPr>
        <w:jc w:val="center"/>
        <w:rPr>
          <w:rFonts w:cs="Arial"/>
          <w:b/>
          <w:sz w:val="24"/>
        </w:rPr>
      </w:pPr>
      <w:r w:rsidRPr="00F848DB">
        <w:rPr>
          <w:rFonts w:cs="Arial"/>
          <w:b/>
          <w:sz w:val="24"/>
        </w:rPr>
        <w:t xml:space="preserve">gehouden op </w:t>
      </w:r>
      <w:r w:rsidR="00443689" w:rsidRPr="00F848DB">
        <w:rPr>
          <w:rFonts w:cs="Arial"/>
          <w:b/>
          <w:sz w:val="24"/>
        </w:rPr>
        <w:t xml:space="preserve"> </w:t>
      </w:r>
      <w:r w:rsidR="00AF5BFE" w:rsidRPr="00F848DB">
        <w:rPr>
          <w:rFonts w:cs="Arial"/>
          <w:b/>
          <w:sz w:val="24"/>
        </w:rPr>
        <w:t>9</w:t>
      </w:r>
      <w:r w:rsidR="00065B11" w:rsidRPr="00F848DB">
        <w:rPr>
          <w:rFonts w:cs="Arial"/>
          <w:b/>
          <w:sz w:val="24"/>
        </w:rPr>
        <w:t xml:space="preserve"> </w:t>
      </w:r>
      <w:r w:rsidR="00C84905" w:rsidRPr="00F848DB">
        <w:rPr>
          <w:rFonts w:cs="Arial"/>
          <w:b/>
          <w:sz w:val="24"/>
        </w:rPr>
        <w:t>maart</w:t>
      </w:r>
      <w:r w:rsidRPr="00F848DB">
        <w:rPr>
          <w:rFonts w:cs="Arial"/>
          <w:b/>
          <w:sz w:val="24"/>
        </w:rPr>
        <w:t xml:space="preserve"> 201</w:t>
      </w:r>
      <w:r w:rsidR="00C84905" w:rsidRPr="00F848DB">
        <w:rPr>
          <w:rFonts w:cs="Arial"/>
          <w:b/>
          <w:sz w:val="24"/>
        </w:rPr>
        <w:t>6</w:t>
      </w:r>
    </w:p>
    <w:p w:rsidR="00884255" w:rsidRPr="0046733C" w:rsidRDefault="00E378EE" w:rsidP="009B081B">
      <w:pPr>
        <w:jc w:val="center"/>
        <w:rPr>
          <w:rFonts w:cs="Arial"/>
          <w:szCs w:val="22"/>
        </w:rPr>
      </w:pPr>
      <w:r>
        <w:rPr>
          <w:rFonts w:cs="Arial"/>
          <w:szCs w:val="22"/>
        </w:rPr>
        <w:t xml:space="preserve">                                                           </w:t>
      </w:r>
      <w:r w:rsidR="009B081B">
        <w:rPr>
          <w:rFonts w:cs="Arial"/>
          <w:szCs w:val="22"/>
        </w:rPr>
        <w:t xml:space="preserve">   </w:t>
      </w:r>
      <w:r w:rsidR="00884255" w:rsidRPr="0046733C">
        <w:rPr>
          <w:rFonts w:cs="Arial"/>
          <w:szCs w:val="22"/>
        </w:rPr>
        <w:t>_______________________________________________________________________</w:t>
      </w:r>
    </w:p>
    <w:p w:rsidR="00884255" w:rsidRPr="0046733C" w:rsidRDefault="00884255" w:rsidP="00884255">
      <w:pPr>
        <w:rPr>
          <w:rFonts w:cs="Arial"/>
          <w:szCs w:val="22"/>
        </w:rPr>
      </w:pPr>
    </w:p>
    <w:p w:rsidR="00C84905" w:rsidRDefault="00884255" w:rsidP="00884255">
      <w:pPr>
        <w:rPr>
          <w:rFonts w:cs="Arial"/>
          <w:szCs w:val="22"/>
        </w:rPr>
      </w:pPr>
      <w:r w:rsidRPr="0046733C">
        <w:rPr>
          <w:rFonts w:cs="Arial"/>
          <w:szCs w:val="22"/>
        </w:rPr>
        <w:t xml:space="preserve">Aanwezig:  </w:t>
      </w:r>
      <w:r>
        <w:rPr>
          <w:rFonts w:cs="Arial"/>
          <w:szCs w:val="22"/>
        </w:rPr>
        <w:t xml:space="preserve">Namens de Gemeente: </w:t>
      </w:r>
      <w:r w:rsidR="00C84905">
        <w:rPr>
          <w:rFonts w:cs="Arial"/>
          <w:szCs w:val="22"/>
        </w:rPr>
        <w:t>m</w:t>
      </w:r>
      <w:r w:rsidR="009B081B">
        <w:rPr>
          <w:rFonts w:cs="Arial"/>
          <w:szCs w:val="22"/>
        </w:rPr>
        <w:t xml:space="preserve">evr. </w:t>
      </w:r>
      <w:r w:rsidR="00C84905">
        <w:rPr>
          <w:rFonts w:cs="Arial"/>
          <w:szCs w:val="22"/>
        </w:rPr>
        <w:t xml:space="preserve">B. </w:t>
      </w:r>
      <w:proofErr w:type="spellStart"/>
      <w:r w:rsidR="009B081B">
        <w:rPr>
          <w:rFonts w:cs="Arial"/>
          <w:szCs w:val="22"/>
        </w:rPr>
        <w:t>Leferink</w:t>
      </w:r>
      <w:proofErr w:type="spellEnd"/>
      <w:r w:rsidR="009B081B">
        <w:rPr>
          <w:rFonts w:cs="Arial"/>
          <w:szCs w:val="22"/>
        </w:rPr>
        <w:t xml:space="preserve"> </w:t>
      </w:r>
      <w:r w:rsidR="00C84905">
        <w:rPr>
          <w:rFonts w:cs="Arial"/>
          <w:szCs w:val="22"/>
        </w:rPr>
        <w:t>(wethouder), m</w:t>
      </w:r>
      <w:r>
        <w:rPr>
          <w:rFonts w:cs="Arial"/>
          <w:szCs w:val="22"/>
        </w:rPr>
        <w:t>evr. J. Nieboer</w:t>
      </w:r>
      <w:r w:rsidR="00C84905">
        <w:rPr>
          <w:rFonts w:cs="Arial"/>
          <w:szCs w:val="22"/>
        </w:rPr>
        <w:t xml:space="preserve"> </w:t>
      </w:r>
    </w:p>
    <w:p w:rsidR="00884255" w:rsidRDefault="00C84905" w:rsidP="00884255">
      <w:pPr>
        <w:rPr>
          <w:rFonts w:cs="Arial"/>
          <w:szCs w:val="22"/>
        </w:rPr>
      </w:pPr>
      <w:r>
        <w:rPr>
          <w:rFonts w:cs="Arial"/>
          <w:szCs w:val="22"/>
        </w:rPr>
        <w:t xml:space="preserve">                  </w:t>
      </w:r>
      <w:r w:rsidR="00884255">
        <w:rPr>
          <w:rFonts w:cs="Arial"/>
          <w:szCs w:val="22"/>
        </w:rPr>
        <w:t>(wethouder)</w:t>
      </w:r>
      <w:r>
        <w:rPr>
          <w:rFonts w:cs="Arial"/>
          <w:szCs w:val="22"/>
        </w:rPr>
        <w:t>,</w:t>
      </w:r>
      <w:r w:rsidR="00884255" w:rsidRPr="00BA24DF">
        <w:rPr>
          <w:rFonts w:cs="Arial"/>
          <w:szCs w:val="22"/>
        </w:rPr>
        <w:t xml:space="preserve"> </w:t>
      </w:r>
      <w:r w:rsidR="006275EE" w:rsidRPr="00BA24DF">
        <w:rPr>
          <w:rFonts w:cs="Arial"/>
          <w:szCs w:val="22"/>
        </w:rPr>
        <w:t xml:space="preserve">dhr. </w:t>
      </w:r>
      <w:r w:rsidR="0047767F">
        <w:rPr>
          <w:rFonts w:cs="Arial"/>
          <w:szCs w:val="22"/>
        </w:rPr>
        <w:t>J. Visser</w:t>
      </w:r>
      <w:r w:rsidR="006275EE">
        <w:rPr>
          <w:rFonts w:cs="Arial"/>
          <w:szCs w:val="22"/>
        </w:rPr>
        <w:t xml:space="preserve"> en </w:t>
      </w:r>
      <w:r>
        <w:rPr>
          <w:rFonts w:cs="Arial"/>
          <w:szCs w:val="22"/>
        </w:rPr>
        <w:t xml:space="preserve">mevr. K. </w:t>
      </w:r>
      <w:proofErr w:type="spellStart"/>
      <w:r>
        <w:rPr>
          <w:rFonts w:cs="Arial"/>
          <w:szCs w:val="22"/>
        </w:rPr>
        <w:t>Brookman</w:t>
      </w:r>
      <w:proofErr w:type="spellEnd"/>
    </w:p>
    <w:p w:rsidR="00884255" w:rsidRDefault="00884255" w:rsidP="00884255">
      <w:pPr>
        <w:rPr>
          <w:rFonts w:cs="Arial"/>
          <w:szCs w:val="22"/>
        </w:rPr>
      </w:pPr>
      <w:r>
        <w:rPr>
          <w:rFonts w:cs="Arial"/>
          <w:szCs w:val="22"/>
        </w:rPr>
        <w:t xml:space="preserve">                   Namens </w:t>
      </w:r>
      <w:r w:rsidR="00C84905">
        <w:rPr>
          <w:rFonts w:cs="Arial"/>
          <w:szCs w:val="22"/>
        </w:rPr>
        <w:t xml:space="preserve">St. </w:t>
      </w:r>
      <w:r>
        <w:rPr>
          <w:rFonts w:cs="Arial"/>
          <w:szCs w:val="22"/>
        </w:rPr>
        <w:t>PSW:   dhr. D. Lont, dhr. P. Grootendorst, dhr. J. van Heemst</w:t>
      </w:r>
    </w:p>
    <w:p w:rsidR="00884255" w:rsidRPr="0046733C" w:rsidRDefault="00884255" w:rsidP="00884255">
      <w:pPr>
        <w:rPr>
          <w:rFonts w:cs="Arial"/>
          <w:szCs w:val="22"/>
        </w:rPr>
      </w:pPr>
      <w:r w:rsidRPr="0046733C">
        <w:rPr>
          <w:rFonts w:cs="Arial"/>
          <w:szCs w:val="22"/>
        </w:rPr>
        <w:t xml:space="preserve">Verslag: </w:t>
      </w:r>
      <w:r>
        <w:rPr>
          <w:rFonts w:cs="Arial"/>
          <w:szCs w:val="22"/>
        </w:rPr>
        <w:t xml:space="preserve">    J. van Heemst    </w:t>
      </w:r>
    </w:p>
    <w:p w:rsidR="00990E3B" w:rsidRDefault="00990E3B" w:rsidP="00884255">
      <w:pPr>
        <w:rPr>
          <w:rFonts w:cs="Arial"/>
          <w:b/>
          <w:bCs/>
          <w:szCs w:val="22"/>
        </w:rPr>
      </w:pPr>
    </w:p>
    <w:p w:rsidR="00884255" w:rsidRPr="0046733C" w:rsidRDefault="00884255" w:rsidP="00884255">
      <w:pPr>
        <w:rPr>
          <w:rFonts w:cs="Arial"/>
          <w:b/>
          <w:bCs/>
          <w:szCs w:val="22"/>
        </w:rPr>
      </w:pPr>
      <w:r w:rsidRPr="0046733C">
        <w:rPr>
          <w:rFonts w:cs="Arial"/>
          <w:b/>
          <w:bCs/>
          <w:szCs w:val="22"/>
        </w:rPr>
        <w:t>1</w:t>
      </w:r>
      <w:r w:rsidRPr="006362BD">
        <w:rPr>
          <w:rFonts w:cs="Arial"/>
          <w:b/>
          <w:bCs/>
          <w:sz w:val="24"/>
        </w:rPr>
        <w:t>.</w:t>
      </w:r>
      <w:r w:rsidRPr="006362BD">
        <w:rPr>
          <w:rFonts w:cs="Arial"/>
          <w:sz w:val="24"/>
        </w:rPr>
        <w:t xml:space="preserve"> </w:t>
      </w:r>
      <w:r w:rsidRPr="006362BD">
        <w:rPr>
          <w:rFonts w:cs="Arial"/>
          <w:b/>
          <w:bCs/>
          <w:sz w:val="24"/>
        </w:rPr>
        <w:t>Opening</w:t>
      </w:r>
    </w:p>
    <w:p w:rsidR="00884255" w:rsidRDefault="00884255" w:rsidP="00884255">
      <w:pPr>
        <w:rPr>
          <w:rFonts w:cs="Arial"/>
          <w:szCs w:val="22"/>
        </w:rPr>
      </w:pPr>
      <w:r>
        <w:rPr>
          <w:rFonts w:cs="Arial"/>
          <w:szCs w:val="22"/>
        </w:rPr>
        <w:t xml:space="preserve"> </w:t>
      </w:r>
    </w:p>
    <w:p w:rsidR="006275EE" w:rsidRDefault="00DC773D" w:rsidP="00884255">
      <w:pPr>
        <w:rPr>
          <w:rFonts w:cs="Arial"/>
          <w:szCs w:val="22"/>
        </w:rPr>
      </w:pPr>
      <w:r>
        <w:rPr>
          <w:rFonts w:cs="Arial"/>
          <w:szCs w:val="22"/>
        </w:rPr>
        <w:t xml:space="preserve">Mevr. </w:t>
      </w:r>
      <w:proofErr w:type="spellStart"/>
      <w:r w:rsidR="00C035FB">
        <w:rPr>
          <w:rFonts w:cs="Arial"/>
          <w:szCs w:val="22"/>
        </w:rPr>
        <w:t>Leferink</w:t>
      </w:r>
      <w:proofErr w:type="spellEnd"/>
      <w:r w:rsidR="00C035FB">
        <w:rPr>
          <w:rFonts w:cs="Arial"/>
          <w:szCs w:val="22"/>
        </w:rPr>
        <w:t xml:space="preserve"> </w:t>
      </w:r>
      <w:r w:rsidR="00884255">
        <w:rPr>
          <w:rFonts w:cs="Arial"/>
          <w:szCs w:val="22"/>
        </w:rPr>
        <w:t>o</w:t>
      </w:r>
      <w:r w:rsidR="00884255" w:rsidRPr="0046733C">
        <w:rPr>
          <w:rFonts w:cs="Arial"/>
          <w:szCs w:val="22"/>
        </w:rPr>
        <w:t xml:space="preserve">pent om </w:t>
      </w:r>
      <w:r w:rsidR="00884255">
        <w:rPr>
          <w:rFonts w:cs="Arial"/>
          <w:szCs w:val="22"/>
        </w:rPr>
        <w:t>1</w:t>
      </w:r>
      <w:r w:rsidR="00C035FB">
        <w:rPr>
          <w:rFonts w:cs="Arial"/>
          <w:szCs w:val="22"/>
        </w:rPr>
        <w:t>4</w:t>
      </w:r>
      <w:r w:rsidR="00884255">
        <w:rPr>
          <w:rFonts w:cs="Arial"/>
          <w:szCs w:val="22"/>
        </w:rPr>
        <w:t>.</w:t>
      </w:r>
      <w:r w:rsidR="00C035FB">
        <w:rPr>
          <w:rFonts w:cs="Arial"/>
          <w:szCs w:val="22"/>
        </w:rPr>
        <w:t>00</w:t>
      </w:r>
      <w:r w:rsidR="00884255">
        <w:rPr>
          <w:rFonts w:cs="Arial"/>
          <w:szCs w:val="22"/>
        </w:rPr>
        <w:t xml:space="preserve"> </w:t>
      </w:r>
      <w:r w:rsidR="00884255" w:rsidRPr="0046733C">
        <w:rPr>
          <w:rFonts w:cs="Arial"/>
          <w:szCs w:val="22"/>
        </w:rPr>
        <w:t xml:space="preserve">uur </w:t>
      </w:r>
      <w:r w:rsidR="00884255">
        <w:rPr>
          <w:rFonts w:cs="Arial"/>
          <w:szCs w:val="22"/>
        </w:rPr>
        <w:t>het overleg</w:t>
      </w:r>
      <w:r w:rsidR="00884255" w:rsidRPr="0046733C">
        <w:rPr>
          <w:rFonts w:cs="Arial"/>
          <w:szCs w:val="22"/>
        </w:rPr>
        <w:t xml:space="preserve"> en heet </w:t>
      </w:r>
      <w:r w:rsidR="00884255">
        <w:rPr>
          <w:rFonts w:cs="Arial"/>
          <w:szCs w:val="22"/>
        </w:rPr>
        <w:t xml:space="preserve">de </w:t>
      </w:r>
      <w:r w:rsidR="00884255" w:rsidRPr="0046733C">
        <w:rPr>
          <w:rFonts w:cs="Arial"/>
          <w:szCs w:val="22"/>
        </w:rPr>
        <w:t>aanwezigen welkom</w:t>
      </w:r>
      <w:r w:rsidR="00564A2D">
        <w:rPr>
          <w:rFonts w:cs="Arial"/>
          <w:szCs w:val="22"/>
        </w:rPr>
        <w:t>.</w:t>
      </w:r>
    </w:p>
    <w:p w:rsidR="00564A2D" w:rsidRDefault="00564A2D" w:rsidP="00884255">
      <w:pPr>
        <w:rPr>
          <w:rFonts w:cs="Arial"/>
          <w:b/>
          <w:bCs/>
          <w:sz w:val="24"/>
        </w:rPr>
      </w:pPr>
    </w:p>
    <w:p w:rsidR="00884255" w:rsidRDefault="00884255" w:rsidP="00884255">
      <w:pPr>
        <w:rPr>
          <w:rFonts w:cs="Arial"/>
          <w:b/>
          <w:bCs/>
          <w:sz w:val="24"/>
        </w:rPr>
      </w:pPr>
      <w:r>
        <w:rPr>
          <w:rFonts w:cs="Arial"/>
          <w:b/>
          <w:bCs/>
          <w:sz w:val="24"/>
        </w:rPr>
        <w:t xml:space="preserve">2. Verslag Kwartaaloverleg </w:t>
      </w:r>
      <w:r w:rsidR="002E1189">
        <w:rPr>
          <w:rFonts w:cs="Arial"/>
          <w:b/>
          <w:bCs/>
          <w:sz w:val="24"/>
        </w:rPr>
        <w:t>9</w:t>
      </w:r>
      <w:r>
        <w:rPr>
          <w:rFonts w:cs="Arial"/>
          <w:b/>
          <w:bCs/>
          <w:sz w:val="24"/>
        </w:rPr>
        <w:t xml:space="preserve"> </w:t>
      </w:r>
      <w:r w:rsidR="0047767F">
        <w:rPr>
          <w:rFonts w:cs="Arial"/>
          <w:b/>
          <w:bCs/>
          <w:sz w:val="24"/>
        </w:rPr>
        <w:t>december</w:t>
      </w:r>
      <w:r>
        <w:rPr>
          <w:rFonts w:cs="Arial"/>
          <w:b/>
          <w:bCs/>
          <w:sz w:val="24"/>
        </w:rPr>
        <w:t xml:space="preserve"> </w:t>
      </w:r>
      <w:proofErr w:type="spellStart"/>
      <w:r>
        <w:rPr>
          <w:rFonts w:cs="Arial"/>
          <w:b/>
          <w:bCs/>
          <w:sz w:val="24"/>
        </w:rPr>
        <w:t>j.l</w:t>
      </w:r>
      <w:proofErr w:type="spellEnd"/>
      <w:r>
        <w:rPr>
          <w:rFonts w:cs="Arial"/>
          <w:b/>
          <w:bCs/>
          <w:sz w:val="24"/>
        </w:rPr>
        <w:t>.</w:t>
      </w:r>
    </w:p>
    <w:p w:rsidR="00884255" w:rsidRDefault="00884255" w:rsidP="00884255">
      <w:pPr>
        <w:rPr>
          <w:rFonts w:cs="Arial"/>
          <w:bCs/>
          <w:szCs w:val="22"/>
        </w:rPr>
      </w:pPr>
    </w:p>
    <w:p w:rsidR="00884255" w:rsidRDefault="00884255" w:rsidP="00884255">
      <w:pPr>
        <w:rPr>
          <w:rFonts w:cs="Arial"/>
          <w:bCs/>
          <w:szCs w:val="22"/>
        </w:rPr>
      </w:pPr>
      <w:r w:rsidRPr="00273733">
        <w:rPr>
          <w:rFonts w:cs="Arial"/>
          <w:bCs/>
          <w:szCs w:val="22"/>
        </w:rPr>
        <w:t>Het verslag wordt zonder op- of aanmerkingen vastgesteld</w:t>
      </w:r>
      <w:r w:rsidR="0047767F">
        <w:rPr>
          <w:rFonts w:cs="Arial"/>
          <w:bCs/>
          <w:szCs w:val="22"/>
        </w:rPr>
        <w:t>.</w:t>
      </w:r>
    </w:p>
    <w:p w:rsidR="0047767F" w:rsidRDefault="0047767F" w:rsidP="00884255">
      <w:pPr>
        <w:rPr>
          <w:rFonts w:cs="Arial"/>
          <w:bCs/>
          <w:szCs w:val="22"/>
        </w:rPr>
      </w:pPr>
      <w:r>
        <w:rPr>
          <w:rFonts w:cs="Arial"/>
          <w:bCs/>
          <w:szCs w:val="22"/>
        </w:rPr>
        <w:t>N.a.v. het verslag wordt van gemeentewege verklaard dat</w:t>
      </w:r>
      <w:r w:rsidR="00A64FC2">
        <w:rPr>
          <w:rFonts w:cs="Arial"/>
          <w:bCs/>
          <w:szCs w:val="22"/>
        </w:rPr>
        <w:t>,</w:t>
      </w:r>
      <w:r>
        <w:rPr>
          <w:rFonts w:cs="Arial"/>
          <w:bCs/>
          <w:szCs w:val="22"/>
        </w:rPr>
        <w:t xml:space="preserve"> ook nu belastingen en heffingen in regionaal samenwerkingsverband geheven worden, automatische kwijtschelding van waterschapslasten i.</w:t>
      </w:r>
      <w:r w:rsidR="00A64FC2">
        <w:rPr>
          <w:rFonts w:cs="Arial"/>
          <w:bCs/>
          <w:szCs w:val="22"/>
        </w:rPr>
        <w:t xml:space="preserve"> </w:t>
      </w:r>
      <w:r>
        <w:rPr>
          <w:rFonts w:cs="Arial"/>
          <w:bCs/>
          <w:szCs w:val="22"/>
        </w:rPr>
        <w:t>g.</w:t>
      </w:r>
      <w:r w:rsidR="00A64FC2">
        <w:rPr>
          <w:rFonts w:cs="Arial"/>
          <w:bCs/>
          <w:szCs w:val="22"/>
        </w:rPr>
        <w:t xml:space="preserve"> </w:t>
      </w:r>
      <w:r>
        <w:rPr>
          <w:rFonts w:cs="Arial"/>
          <w:bCs/>
          <w:szCs w:val="22"/>
        </w:rPr>
        <w:t xml:space="preserve">v. bijstandsgerechtigden nog steeds de gangbare praktijk is. </w:t>
      </w:r>
      <w:r w:rsidR="00897A27">
        <w:rPr>
          <w:rFonts w:cs="Arial"/>
          <w:bCs/>
          <w:szCs w:val="22"/>
        </w:rPr>
        <w:t>Overigens beraden sommige waterschappen zich op de mogelijkheid deze praktijk af te schaffen.</w:t>
      </w:r>
    </w:p>
    <w:p w:rsidR="00B91047" w:rsidRDefault="00990E3B" w:rsidP="00884255">
      <w:pPr>
        <w:rPr>
          <w:rFonts w:cs="Arial"/>
          <w:bCs/>
          <w:szCs w:val="22"/>
        </w:rPr>
      </w:pPr>
      <w:r>
        <w:rPr>
          <w:rFonts w:cs="Arial"/>
          <w:bCs/>
          <w:szCs w:val="22"/>
        </w:rPr>
        <w:t xml:space="preserve">Verder deelt de Gemeente mee dat sinds enige tijd gebruik wordt gemaakt van beveiligd email verkeer, zodat de vertrouwelijkheid van (medische) dossiers beter gewaarborgd is. </w:t>
      </w:r>
    </w:p>
    <w:p w:rsidR="0047767F" w:rsidRDefault="0047767F" w:rsidP="00884255">
      <w:pPr>
        <w:rPr>
          <w:rFonts w:cs="Arial"/>
          <w:bCs/>
          <w:szCs w:val="22"/>
        </w:rPr>
      </w:pPr>
    </w:p>
    <w:p w:rsidR="00884255" w:rsidRDefault="00884255" w:rsidP="00884255">
      <w:pPr>
        <w:rPr>
          <w:b/>
          <w:sz w:val="24"/>
        </w:rPr>
      </w:pPr>
      <w:r w:rsidRPr="00E3299E">
        <w:rPr>
          <w:b/>
          <w:sz w:val="24"/>
        </w:rPr>
        <w:t>3. Minimabeleid</w:t>
      </w:r>
    </w:p>
    <w:p w:rsidR="00884255" w:rsidRDefault="00884255" w:rsidP="00884255">
      <w:pPr>
        <w:rPr>
          <w:rFonts w:cs="Arial"/>
          <w:bCs/>
        </w:rPr>
      </w:pPr>
      <w:r w:rsidRPr="00E3299E">
        <w:rPr>
          <w:b/>
          <w:bCs/>
          <w:sz w:val="24"/>
        </w:rPr>
        <w:tab/>
      </w:r>
    </w:p>
    <w:p w:rsidR="006B7224" w:rsidRDefault="00207D90" w:rsidP="00F214B8">
      <w:pPr>
        <w:rPr>
          <w:rFonts w:cs="Arial"/>
          <w:bCs/>
          <w:u w:val="single"/>
        </w:rPr>
      </w:pPr>
      <w:r w:rsidRPr="00A64FC2">
        <w:rPr>
          <w:rFonts w:cs="Arial"/>
          <w:bCs/>
          <w:u w:val="single"/>
        </w:rPr>
        <w:t>Herziening minimabeleid</w:t>
      </w:r>
    </w:p>
    <w:p w:rsidR="00F848DB" w:rsidRPr="00F848DB" w:rsidRDefault="00F848DB" w:rsidP="00F214B8">
      <w:pPr>
        <w:rPr>
          <w:rFonts w:cs="Arial"/>
          <w:bCs/>
        </w:rPr>
      </w:pPr>
      <w:r w:rsidRPr="00F848DB">
        <w:rPr>
          <w:rFonts w:cs="Arial"/>
          <w:bCs/>
        </w:rPr>
        <w:t xml:space="preserve">Mevr. </w:t>
      </w:r>
      <w:proofErr w:type="spellStart"/>
      <w:r w:rsidRPr="00F848DB">
        <w:rPr>
          <w:rFonts w:cs="Arial"/>
          <w:bCs/>
        </w:rPr>
        <w:t>Brookman</w:t>
      </w:r>
      <w:proofErr w:type="spellEnd"/>
      <w:r w:rsidRPr="00F848DB">
        <w:rPr>
          <w:rFonts w:cs="Arial"/>
          <w:bCs/>
        </w:rPr>
        <w:t xml:space="preserve"> </w:t>
      </w:r>
      <w:r>
        <w:rPr>
          <w:rFonts w:cs="Arial"/>
          <w:bCs/>
        </w:rPr>
        <w:t xml:space="preserve">brengt naar voren dat PSW en Gemeente </w:t>
      </w:r>
      <w:r w:rsidR="0027197B">
        <w:rPr>
          <w:rFonts w:cs="Arial"/>
          <w:bCs/>
        </w:rPr>
        <w:t xml:space="preserve">overeen gekomen zijn </w:t>
      </w:r>
      <w:r>
        <w:rPr>
          <w:rFonts w:cs="Arial"/>
          <w:bCs/>
        </w:rPr>
        <w:t>gezamenlijk</w:t>
      </w:r>
      <w:r w:rsidR="0027197B">
        <w:rPr>
          <w:rFonts w:cs="Arial"/>
          <w:bCs/>
        </w:rPr>
        <w:t xml:space="preserve"> de herziening van het minimabeleid </w:t>
      </w:r>
      <w:r w:rsidR="002D73D8">
        <w:rPr>
          <w:rFonts w:cs="Arial"/>
          <w:bCs/>
        </w:rPr>
        <w:t xml:space="preserve">onder de loep </w:t>
      </w:r>
      <w:r w:rsidR="0027197B">
        <w:rPr>
          <w:rFonts w:cs="Arial"/>
          <w:bCs/>
        </w:rPr>
        <w:t xml:space="preserve">te </w:t>
      </w:r>
      <w:r w:rsidR="002D73D8">
        <w:rPr>
          <w:rFonts w:cs="Arial"/>
          <w:bCs/>
        </w:rPr>
        <w:t>zullen gaan nemen</w:t>
      </w:r>
      <w:r w:rsidR="0027197B">
        <w:rPr>
          <w:rFonts w:cs="Arial"/>
          <w:bCs/>
        </w:rPr>
        <w:t xml:space="preserve">. Dhr. Lont benadrukt dat PSW randvoorwaarden heeft aangegeven voor de deelname van het Platform aan deze exercitie. Deze betreffen onder meer een </w:t>
      </w:r>
      <w:r w:rsidR="00B4780D">
        <w:rPr>
          <w:rFonts w:cs="Arial"/>
          <w:bCs/>
        </w:rPr>
        <w:t xml:space="preserve">realistische </w:t>
      </w:r>
      <w:r w:rsidR="0027197B">
        <w:rPr>
          <w:rFonts w:cs="Arial"/>
          <w:bCs/>
        </w:rPr>
        <w:t>planning</w:t>
      </w:r>
      <w:r w:rsidR="00CE0CFD">
        <w:rPr>
          <w:rFonts w:cs="Arial"/>
          <w:bCs/>
        </w:rPr>
        <w:t xml:space="preserve"> van het proces</w:t>
      </w:r>
      <w:r w:rsidR="00B4780D">
        <w:rPr>
          <w:rFonts w:cs="Arial"/>
          <w:bCs/>
        </w:rPr>
        <w:t xml:space="preserve"> waaraan </w:t>
      </w:r>
      <w:r w:rsidR="00A64FC2">
        <w:rPr>
          <w:rFonts w:cs="Arial"/>
          <w:bCs/>
        </w:rPr>
        <w:t xml:space="preserve">vervolgens </w:t>
      </w:r>
      <w:r w:rsidR="00B4780D">
        <w:rPr>
          <w:rFonts w:cs="Arial"/>
          <w:bCs/>
        </w:rPr>
        <w:t>strak de hand wordt gehouden</w:t>
      </w:r>
      <w:r w:rsidR="0027197B">
        <w:rPr>
          <w:rFonts w:cs="Arial"/>
          <w:bCs/>
        </w:rPr>
        <w:t xml:space="preserve">, en </w:t>
      </w:r>
      <w:r w:rsidR="00CE0CFD">
        <w:rPr>
          <w:rFonts w:cs="Arial"/>
          <w:bCs/>
        </w:rPr>
        <w:t xml:space="preserve">het beschikbaar zijn van </w:t>
      </w:r>
      <w:r w:rsidR="0027197B">
        <w:rPr>
          <w:rFonts w:cs="Arial"/>
          <w:bCs/>
        </w:rPr>
        <w:t>informatie over het financi</w:t>
      </w:r>
      <w:r w:rsidR="00B4780D">
        <w:rPr>
          <w:rFonts w:cs="Arial"/>
          <w:bCs/>
        </w:rPr>
        <w:t>ë</w:t>
      </w:r>
      <w:r w:rsidR="0027197B">
        <w:rPr>
          <w:rFonts w:cs="Arial"/>
          <w:bCs/>
        </w:rPr>
        <w:t xml:space="preserve">le kader waarbinnen dit nieuwe beleid </w:t>
      </w:r>
      <w:r w:rsidR="00CE0CFD">
        <w:rPr>
          <w:rFonts w:cs="Arial"/>
          <w:bCs/>
        </w:rPr>
        <w:t>geïmplementeerd moet worden.</w:t>
      </w:r>
      <w:r>
        <w:rPr>
          <w:rFonts w:cs="Arial"/>
          <w:bCs/>
        </w:rPr>
        <w:t xml:space="preserve"> </w:t>
      </w:r>
    </w:p>
    <w:p w:rsidR="00F848DB" w:rsidRPr="00F848DB" w:rsidRDefault="00F848DB" w:rsidP="00F214B8">
      <w:pPr>
        <w:rPr>
          <w:rFonts w:cs="Arial"/>
          <w:bCs/>
        </w:rPr>
      </w:pPr>
    </w:p>
    <w:p w:rsidR="004D694D" w:rsidRPr="004D694D" w:rsidRDefault="00990E3B" w:rsidP="00F214B8">
      <w:pPr>
        <w:rPr>
          <w:rFonts w:cs="Arial"/>
          <w:bCs/>
          <w:u w:val="single"/>
        </w:rPr>
      </w:pPr>
      <w:r w:rsidRPr="00A64FC2">
        <w:rPr>
          <w:rFonts w:cs="Arial"/>
          <w:bCs/>
          <w:u w:val="single"/>
        </w:rPr>
        <w:t>Publicatie RBMA 2016</w:t>
      </w:r>
    </w:p>
    <w:p w:rsidR="00B4780D" w:rsidRDefault="00B4780D" w:rsidP="00F214B8">
      <w:pPr>
        <w:rPr>
          <w:rFonts w:cs="Arial"/>
          <w:bCs/>
        </w:rPr>
      </w:pPr>
      <w:r>
        <w:rPr>
          <w:rFonts w:cs="Arial"/>
          <w:bCs/>
        </w:rPr>
        <w:t>Van PSW zijde wordt opnieuw een pleidooi gehouden voor publicatie van een 2016 editie van de brochure minimaregelingen. Juist nu sprake is van een aangepaste regeling is goede communicatie van groot belang, met inzetting van meerdere passende communicatiemiddelen. Dhr. Grootendorst</w:t>
      </w:r>
    </w:p>
    <w:p w:rsidR="00B4780D" w:rsidRDefault="00E82B18" w:rsidP="00F214B8">
      <w:pPr>
        <w:rPr>
          <w:rFonts w:cs="Arial"/>
          <w:bCs/>
        </w:rPr>
      </w:pPr>
      <w:r>
        <w:rPr>
          <w:rFonts w:cs="Arial"/>
          <w:bCs/>
        </w:rPr>
        <w:t xml:space="preserve">wijst op inhoudelijke verschillen in informatie tussen datgene wat over deze regeling is </w:t>
      </w:r>
      <w:proofErr w:type="spellStart"/>
      <w:r>
        <w:rPr>
          <w:rFonts w:cs="Arial"/>
          <w:bCs/>
        </w:rPr>
        <w:t>HvH</w:t>
      </w:r>
      <w:proofErr w:type="spellEnd"/>
      <w:r>
        <w:rPr>
          <w:rFonts w:cs="Arial"/>
          <w:bCs/>
        </w:rPr>
        <w:t xml:space="preserve"> enerzijds wordt gemeld, en anderzijds op de gemeentewebsite. Het betreft hier met name de informatie over de inkomensnormen.</w:t>
      </w:r>
    </w:p>
    <w:p w:rsidR="00B4780D" w:rsidRDefault="00B4780D" w:rsidP="00F214B8">
      <w:pPr>
        <w:rPr>
          <w:rFonts w:cs="Arial"/>
          <w:bCs/>
        </w:rPr>
      </w:pPr>
      <w:r>
        <w:rPr>
          <w:rFonts w:cs="Arial"/>
          <w:bCs/>
        </w:rPr>
        <w:t xml:space="preserve"> </w:t>
      </w:r>
    </w:p>
    <w:p w:rsidR="00735933" w:rsidRDefault="00735933" w:rsidP="0095532E">
      <w:pPr>
        <w:rPr>
          <w:rFonts w:cs="Arial"/>
          <w:b/>
          <w:sz w:val="24"/>
        </w:rPr>
      </w:pPr>
    </w:p>
    <w:p w:rsidR="006A6083" w:rsidRDefault="0008146D" w:rsidP="0095532E">
      <w:pPr>
        <w:rPr>
          <w:rFonts w:cs="Arial"/>
          <w:b/>
          <w:sz w:val="24"/>
        </w:rPr>
      </w:pPr>
      <w:r>
        <w:rPr>
          <w:rFonts w:cs="Arial"/>
          <w:b/>
          <w:sz w:val="24"/>
        </w:rPr>
        <w:t>4</w:t>
      </w:r>
      <w:r w:rsidR="00B46F61">
        <w:rPr>
          <w:rFonts w:cs="Arial"/>
          <w:b/>
          <w:sz w:val="24"/>
        </w:rPr>
        <w:t>.  Participatiewet</w:t>
      </w:r>
    </w:p>
    <w:p w:rsidR="00E67F98" w:rsidRDefault="00E67F98" w:rsidP="0095532E">
      <w:pPr>
        <w:rPr>
          <w:rFonts w:cs="Arial"/>
          <w:b/>
          <w:sz w:val="24"/>
        </w:rPr>
      </w:pPr>
    </w:p>
    <w:p w:rsidR="00D824BA" w:rsidRPr="00DA79F2" w:rsidRDefault="00DA79F2" w:rsidP="0095532E">
      <w:pPr>
        <w:rPr>
          <w:rFonts w:cs="Arial"/>
          <w:szCs w:val="22"/>
          <w:u w:val="single"/>
        </w:rPr>
      </w:pPr>
      <w:r w:rsidRPr="00DA79F2">
        <w:rPr>
          <w:szCs w:val="22"/>
          <w:u w:val="single"/>
        </w:rPr>
        <w:t>Regeling chronisch zieken en gehandicapten</w:t>
      </w:r>
      <w:r w:rsidR="0008146D" w:rsidRPr="00DA79F2">
        <w:rPr>
          <w:szCs w:val="22"/>
          <w:u w:val="single"/>
        </w:rPr>
        <w:t xml:space="preserve"> </w:t>
      </w:r>
    </w:p>
    <w:p w:rsidR="00E82B18" w:rsidRDefault="00E82B18" w:rsidP="0095532E">
      <w:pPr>
        <w:rPr>
          <w:rFonts w:cs="Arial"/>
          <w:szCs w:val="22"/>
        </w:rPr>
      </w:pPr>
      <w:r>
        <w:rPr>
          <w:rFonts w:cs="Arial"/>
          <w:szCs w:val="22"/>
        </w:rPr>
        <w:t>De nieuwe regeling is nog niet uitgewerkt.  De situatie zal nader besproken worden tijdens het ambtelijk minimabeleidoverleg op 10 maart</w:t>
      </w:r>
    </w:p>
    <w:p w:rsidR="00E82B18" w:rsidRDefault="00E82B18" w:rsidP="0095532E">
      <w:pPr>
        <w:rPr>
          <w:rFonts w:cs="Arial"/>
          <w:szCs w:val="22"/>
        </w:rPr>
      </w:pPr>
    </w:p>
    <w:p w:rsidR="00E82B18" w:rsidRPr="006A01D3" w:rsidRDefault="00E82B18" w:rsidP="0095532E">
      <w:pPr>
        <w:rPr>
          <w:rFonts w:cs="Arial"/>
          <w:szCs w:val="22"/>
          <w:u w:val="single"/>
        </w:rPr>
      </w:pPr>
      <w:r w:rsidRPr="006A01D3">
        <w:rPr>
          <w:rFonts w:cs="Arial"/>
          <w:szCs w:val="22"/>
          <w:u w:val="single"/>
        </w:rPr>
        <w:t>Evaluatie invoering</w:t>
      </w:r>
      <w:r w:rsidR="006A01D3" w:rsidRPr="006A01D3">
        <w:rPr>
          <w:rFonts w:cs="Arial"/>
          <w:szCs w:val="22"/>
          <w:u w:val="single"/>
        </w:rPr>
        <w:t xml:space="preserve"> </w:t>
      </w:r>
      <w:proofErr w:type="spellStart"/>
      <w:r w:rsidR="006A01D3" w:rsidRPr="006A01D3">
        <w:rPr>
          <w:rFonts w:cs="Arial"/>
          <w:szCs w:val="22"/>
          <w:u w:val="single"/>
        </w:rPr>
        <w:t>P-wet</w:t>
      </w:r>
      <w:proofErr w:type="spellEnd"/>
      <w:r w:rsidR="006A01D3" w:rsidRPr="006A01D3">
        <w:rPr>
          <w:rFonts w:cs="Arial"/>
          <w:szCs w:val="22"/>
          <w:u w:val="single"/>
        </w:rPr>
        <w:t>/gemeentepresentatie</w:t>
      </w:r>
    </w:p>
    <w:p w:rsidR="006A01D3" w:rsidRDefault="006A01D3" w:rsidP="0095532E">
      <w:pPr>
        <w:rPr>
          <w:rFonts w:cs="Arial"/>
          <w:szCs w:val="22"/>
        </w:rPr>
      </w:pPr>
      <w:r>
        <w:rPr>
          <w:rFonts w:cs="Arial"/>
          <w:szCs w:val="22"/>
        </w:rPr>
        <w:t xml:space="preserve">De gemeentepresentatie over dit punt staat gepland voor de plenaire </w:t>
      </w:r>
      <w:proofErr w:type="spellStart"/>
      <w:r>
        <w:rPr>
          <w:rFonts w:cs="Arial"/>
          <w:szCs w:val="22"/>
        </w:rPr>
        <w:t>PSW-vergadering</w:t>
      </w:r>
      <w:proofErr w:type="spellEnd"/>
      <w:r>
        <w:rPr>
          <w:rFonts w:cs="Arial"/>
          <w:szCs w:val="22"/>
        </w:rPr>
        <w:t xml:space="preserve"> van juni a.s.</w:t>
      </w:r>
    </w:p>
    <w:p w:rsidR="006A01D3" w:rsidRDefault="006A01D3" w:rsidP="0095532E">
      <w:pPr>
        <w:rPr>
          <w:rFonts w:cs="Arial"/>
          <w:szCs w:val="22"/>
        </w:rPr>
      </w:pPr>
    </w:p>
    <w:p w:rsidR="006A01D3" w:rsidRDefault="006A01D3" w:rsidP="0095532E">
      <w:pPr>
        <w:rPr>
          <w:rFonts w:cs="Arial"/>
          <w:szCs w:val="22"/>
        </w:rPr>
      </w:pPr>
      <w:r>
        <w:rPr>
          <w:rFonts w:cs="Arial"/>
          <w:szCs w:val="22"/>
        </w:rPr>
        <w:t xml:space="preserve"> </w:t>
      </w:r>
    </w:p>
    <w:p w:rsidR="006A01D3" w:rsidRDefault="006A01D3" w:rsidP="0095532E">
      <w:pPr>
        <w:rPr>
          <w:rFonts w:cs="Arial"/>
          <w:szCs w:val="22"/>
        </w:rPr>
      </w:pPr>
    </w:p>
    <w:p w:rsidR="006A01D3" w:rsidRDefault="006A01D3" w:rsidP="0095532E">
      <w:pPr>
        <w:rPr>
          <w:rFonts w:cs="Arial"/>
          <w:szCs w:val="22"/>
        </w:rPr>
      </w:pPr>
    </w:p>
    <w:p w:rsidR="006A01D3" w:rsidRPr="006A01D3" w:rsidRDefault="006A01D3" w:rsidP="0095532E">
      <w:pPr>
        <w:rPr>
          <w:rFonts w:cs="Arial"/>
          <w:szCs w:val="22"/>
          <w:u w:val="single"/>
        </w:rPr>
      </w:pPr>
      <w:proofErr w:type="spellStart"/>
      <w:r w:rsidRPr="006A01D3">
        <w:rPr>
          <w:rFonts w:cs="Arial"/>
          <w:szCs w:val="22"/>
          <w:u w:val="single"/>
        </w:rPr>
        <w:t>Werkontwikkelcentrum</w:t>
      </w:r>
      <w:proofErr w:type="spellEnd"/>
      <w:r>
        <w:rPr>
          <w:rFonts w:cs="Arial"/>
          <w:szCs w:val="22"/>
          <w:u w:val="single"/>
        </w:rPr>
        <w:t xml:space="preserve"> (WOC)</w:t>
      </w:r>
      <w:r w:rsidRPr="006A01D3">
        <w:rPr>
          <w:rFonts w:cs="Arial"/>
          <w:szCs w:val="22"/>
          <w:u w:val="single"/>
        </w:rPr>
        <w:t>: rol van gemeente Gouda</w:t>
      </w:r>
    </w:p>
    <w:p w:rsidR="00E82B18" w:rsidRDefault="006A01D3" w:rsidP="0095532E">
      <w:pPr>
        <w:rPr>
          <w:rFonts w:cs="Arial"/>
          <w:szCs w:val="22"/>
        </w:rPr>
      </w:pPr>
      <w:r>
        <w:rPr>
          <w:rFonts w:cs="Arial"/>
          <w:szCs w:val="22"/>
        </w:rPr>
        <w:t xml:space="preserve">Dit punt zal nader belicht worden tijdens de gemeentepresentatie over het WOC in de plenaire </w:t>
      </w:r>
      <w:proofErr w:type="spellStart"/>
      <w:r>
        <w:rPr>
          <w:rFonts w:cs="Arial"/>
          <w:szCs w:val="22"/>
        </w:rPr>
        <w:t>PSW-vergadering</w:t>
      </w:r>
      <w:proofErr w:type="spellEnd"/>
      <w:r>
        <w:rPr>
          <w:rFonts w:cs="Arial"/>
          <w:szCs w:val="22"/>
        </w:rPr>
        <w:t xml:space="preserve"> van 15 maart a.s.</w:t>
      </w:r>
    </w:p>
    <w:p w:rsidR="00E82B18" w:rsidRDefault="00E82B18" w:rsidP="0095532E">
      <w:pPr>
        <w:rPr>
          <w:rFonts w:cs="Arial"/>
          <w:szCs w:val="22"/>
        </w:rPr>
      </w:pPr>
    </w:p>
    <w:p w:rsidR="0054658A" w:rsidRDefault="00B10537" w:rsidP="0095532E">
      <w:pPr>
        <w:rPr>
          <w:rFonts w:cs="Arial"/>
          <w:b/>
          <w:sz w:val="24"/>
        </w:rPr>
      </w:pPr>
      <w:r>
        <w:rPr>
          <w:rFonts w:cs="Arial"/>
          <w:b/>
          <w:sz w:val="24"/>
        </w:rPr>
        <w:t>5</w:t>
      </w:r>
      <w:r w:rsidR="0054658A">
        <w:rPr>
          <w:rFonts w:cs="Arial"/>
          <w:b/>
          <w:sz w:val="24"/>
        </w:rPr>
        <w:t>.  Cliëntenraad</w:t>
      </w:r>
    </w:p>
    <w:p w:rsidR="00A64FC2" w:rsidRDefault="00A64FC2" w:rsidP="0095532E">
      <w:pPr>
        <w:rPr>
          <w:rFonts w:cs="Arial"/>
          <w:b/>
          <w:sz w:val="24"/>
        </w:rPr>
      </w:pPr>
    </w:p>
    <w:p w:rsidR="003C4267" w:rsidRDefault="00872F80" w:rsidP="003C4267">
      <w:pPr>
        <w:rPr>
          <w:rFonts w:cs="Arial"/>
          <w:szCs w:val="22"/>
        </w:rPr>
      </w:pPr>
      <w:r w:rsidRPr="00872F80">
        <w:rPr>
          <w:rFonts w:cs="Arial"/>
          <w:szCs w:val="22"/>
          <w:u w:val="single"/>
        </w:rPr>
        <w:t>Maandoverzicht cliënten</w:t>
      </w:r>
    </w:p>
    <w:p w:rsidR="006A01D3" w:rsidRDefault="006A01D3" w:rsidP="0095532E">
      <w:pPr>
        <w:rPr>
          <w:rFonts w:cs="Arial"/>
          <w:szCs w:val="22"/>
        </w:rPr>
      </w:pPr>
      <w:r>
        <w:rPr>
          <w:rFonts w:cs="Arial"/>
          <w:szCs w:val="22"/>
        </w:rPr>
        <w:t xml:space="preserve">De eerder gesignaleerde stijging in aantallen </w:t>
      </w:r>
      <w:proofErr w:type="spellStart"/>
      <w:r w:rsidR="003C4267">
        <w:rPr>
          <w:rFonts w:cs="Arial"/>
          <w:szCs w:val="22"/>
        </w:rPr>
        <w:t>AB-uitkeringen</w:t>
      </w:r>
      <w:proofErr w:type="spellEnd"/>
      <w:r>
        <w:rPr>
          <w:rFonts w:cs="Arial"/>
          <w:szCs w:val="22"/>
        </w:rPr>
        <w:t xml:space="preserve"> en</w:t>
      </w:r>
      <w:r w:rsidR="003C4267">
        <w:rPr>
          <w:rFonts w:cs="Arial"/>
          <w:szCs w:val="22"/>
        </w:rPr>
        <w:t xml:space="preserve"> </w:t>
      </w:r>
      <w:proofErr w:type="spellStart"/>
      <w:r w:rsidR="003C4267">
        <w:rPr>
          <w:rFonts w:cs="Arial"/>
          <w:szCs w:val="22"/>
        </w:rPr>
        <w:t>IOAW-uitkeringen</w:t>
      </w:r>
      <w:proofErr w:type="spellEnd"/>
      <w:r>
        <w:rPr>
          <w:rFonts w:cs="Arial"/>
          <w:szCs w:val="22"/>
        </w:rPr>
        <w:t xml:space="preserve"> zet zich </w:t>
      </w:r>
      <w:r w:rsidR="00FC799F">
        <w:rPr>
          <w:rFonts w:cs="Arial"/>
          <w:szCs w:val="22"/>
        </w:rPr>
        <w:t xml:space="preserve">geleidelijk </w:t>
      </w:r>
      <w:r>
        <w:rPr>
          <w:rFonts w:cs="Arial"/>
          <w:szCs w:val="22"/>
        </w:rPr>
        <w:t>voort, zonder grote repercussies tot op heden voor het gemeentebudget.</w:t>
      </w:r>
    </w:p>
    <w:p w:rsidR="008C3BE4" w:rsidRDefault="00FC799F" w:rsidP="008C3BE4">
      <w:pPr>
        <w:rPr>
          <w:rFonts w:cs="Arial"/>
          <w:szCs w:val="22"/>
        </w:rPr>
      </w:pPr>
      <w:r>
        <w:rPr>
          <w:rFonts w:cs="Arial"/>
          <w:szCs w:val="22"/>
        </w:rPr>
        <w:t xml:space="preserve">PSW ontvangt na </w:t>
      </w:r>
      <w:r w:rsidR="005415F5">
        <w:rPr>
          <w:rFonts w:cs="Arial"/>
          <w:szCs w:val="22"/>
        </w:rPr>
        <w:t xml:space="preserve">toezending aan </w:t>
      </w:r>
      <w:r>
        <w:rPr>
          <w:rFonts w:cs="Arial"/>
          <w:szCs w:val="22"/>
        </w:rPr>
        <w:t>de gemeenteraad de</w:t>
      </w:r>
      <w:r w:rsidR="005415F5">
        <w:rPr>
          <w:rFonts w:cs="Arial"/>
          <w:szCs w:val="22"/>
        </w:rPr>
        <w:t xml:space="preserve"> </w:t>
      </w:r>
      <w:proofErr w:type="spellStart"/>
      <w:r w:rsidR="005415F5">
        <w:rPr>
          <w:rFonts w:cs="Arial"/>
          <w:szCs w:val="22"/>
        </w:rPr>
        <w:t>concept-</w:t>
      </w:r>
      <w:r>
        <w:rPr>
          <w:rFonts w:cs="Arial"/>
          <w:szCs w:val="22"/>
        </w:rPr>
        <w:t>jaar</w:t>
      </w:r>
      <w:r w:rsidR="000C7C52">
        <w:rPr>
          <w:rFonts w:cs="Arial"/>
          <w:szCs w:val="22"/>
        </w:rPr>
        <w:t>rekening</w:t>
      </w:r>
      <w:proofErr w:type="spellEnd"/>
      <w:r w:rsidR="000C7C52">
        <w:rPr>
          <w:rFonts w:cs="Arial"/>
          <w:szCs w:val="22"/>
        </w:rPr>
        <w:t xml:space="preserve"> 2015 met betrekking tot het programma Sociaal Beleid.</w:t>
      </w:r>
    </w:p>
    <w:p w:rsidR="008C3BE4" w:rsidRDefault="008C3BE4" w:rsidP="008C3BE4">
      <w:pPr>
        <w:rPr>
          <w:rFonts w:cs="Arial"/>
          <w:szCs w:val="22"/>
        </w:rPr>
      </w:pPr>
    </w:p>
    <w:p w:rsidR="008C3BE4" w:rsidRPr="008C3BE4" w:rsidRDefault="008C3BE4" w:rsidP="008C3BE4">
      <w:pPr>
        <w:rPr>
          <w:rFonts w:cs="Arial"/>
          <w:szCs w:val="22"/>
          <w:u w:val="single"/>
        </w:rPr>
      </w:pPr>
      <w:r w:rsidRPr="008C3BE4">
        <w:rPr>
          <w:rFonts w:cs="Arial"/>
          <w:szCs w:val="22"/>
          <w:u w:val="single"/>
        </w:rPr>
        <w:t xml:space="preserve">Monitoruitzending ‘Zorg in de Gemeente’, zondag 28/2 </w:t>
      </w:r>
      <w:proofErr w:type="spellStart"/>
      <w:r w:rsidRPr="008C3BE4">
        <w:rPr>
          <w:rFonts w:cs="Arial"/>
          <w:szCs w:val="22"/>
          <w:u w:val="single"/>
        </w:rPr>
        <w:t>j.l</w:t>
      </w:r>
      <w:proofErr w:type="spellEnd"/>
      <w:r w:rsidRPr="008C3BE4">
        <w:rPr>
          <w:rFonts w:cs="Arial"/>
          <w:szCs w:val="22"/>
          <w:u w:val="single"/>
        </w:rPr>
        <w:t>.</w:t>
      </w:r>
    </w:p>
    <w:p w:rsidR="008C3BE4" w:rsidRPr="00885423" w:rsidRDefault="008C3BE4" w:rsidP="008C3BE4">
      <w:pPr>
        <w:rPr>
          <w:rFonts w:cs="Arial"/>
          <w:szCs w:val="22"/>
        </w:rPr>
      </w:pPr>
      <w:r w:rsidRPr="00885423">
        <w:rPr>
          <w:rFonts w:cs="Arial"/>
          <w:szCs w:val="22"/>
        </w:rPr>
        <w:t>Het betreft hier</w:t>
      </w:r>
      <w:r w:rsidR="003355D2">
        <w:rPr>
          <w:rFonts w:cs="Arial"/>
          <w:szCs w:val="22"/>
        </w:rPr>
        <w:t xml:space="preserve"> een tv-uitzending over</w:t>
      </w:r>
      <w:r w:rsidRPr="00885423">
        <w:rPr>
          <w:rFonts w:cs="Arial"/>
          <w:szCs w:val="22"/>
        </w:rPr>
        <w:t xml:space="preserve"> ongewenste praktijken </w:t>
      </w:r>
      <w:r>
        <w:rPr>
          <w:rFonts w:cs="Arial"/>
          <w:szCs w:val="22"/>
        </w:rPr>
        <w:t xml:space="preserve">in sommige gemeenten op het terrein </w:t>
      </w:r>
      <w:r w:rsidRPr="00885423">
        <w:rPr>
          <w:rFonts w:cs="Arial"/>
          <w:szCs w:val="22"/>
        </w:rPr>
        <w:t>van de zorg</w:t>
      </w:r>
      <w:r>
        <w:rPr>
          <w:rFonts w:cs="Arial"/>
          <w:szCs w:val="22"/>
        </w:rPr>
        <w:t>,</w:t>
      </w:r>
      <w:r w:rsidRPr="00885423">
        <w:rPr>
          <w:rFonts w:cs="Arial"/>
          <w:szCs w:val="22"/>
        </w:rPr>
        <w:t xml:space="preserve"> waarbij enerzijds </w:t>
      </w:r>
      <w:proofErr w:type="spellStart"/>
      <w:r w:rsidRPr="00885423">
        <w:rPr>
          <w:rFonts w:cs="Arial"/>
          <w:szCs w:val="22"/>
        </w:rPr>
        <w:t>CAO-afspraken</w:t>
      </w:r>
      <w:proofErr w:type="spellEnd"/>
      <w:r w:rsidRPr="00885423">
        <w:rPr>
          <w:rFonts w:cs="Arial"/>
          <w:szCs w:val="22"/>
        </w:rPr>
        <w:t xml:space="preserve"> met de we</w:t>
      </w:r>
      <w:r>
        <w:rPr>
          <w:rFonts w:cs="Arial"/>
          <w:szCs w:val="22"/>
        </w:rPr>
        <w:t xml:space="preserve">rknemers niet worden nageleefd </w:t>
      </w:r>
      <w:r w:rsidRPr="00885423">
        <w:rPr>
          <w:rFonts w:cs="Arial"/>
          <w:szCs w:val="22"/>
        </w:rPr>
        <w:t>en anderzijds zorg voor de cliënten via veilingen</w:t>
      </w:r>
      <w:r w:rsidR="003355D2">
        <w:rPr>
          <w:rFonts w:cs="Arial"/>
          <w:szCs w:val="22"/>
        </w:rPr>
        <w:t xml:space="preserve"> – soms </w:t>
      </w:r>
      <w:r w:rsidR="00A64FC2">
        <w:rPr>
          <w:rFonts w:cs="Arial"/>
          <w:szCs w:val="22"/>
        </w:rPr>
        <w:t>‘</w:t>
      </w:r>
      <w:r w:rsidR="003355D2">
        <w:rPr>
          <w:rFonts w:cs="Arial"/>
          <w:szCs w:val="22"/>
        </w:rPr>
        <w:t xml:space="preserve">last </w:t>
      </w:r>
      <w:proofErr w:type="spellStart"/>
      <w:r w:rsidR="003355D2">
        <w:rPr>
          <w:rFonts w:cs="Arial"/>
          <w:szCs w:val="22"/>
        </w:rPr>
        <w:t>minute</w:t>
      </w:r>
      <w:proofErr w:type="spellEnd"/>
      <w:r w:rsidR="00A64FC2">
        <w:rPr>
          <w:rFonts w:cs="Arial"/>
          <w:szCs w:val="22"/>
        </w:rPr>
        <w:t>’</w:t>
      </w:r>
      <w:r w:rsidR="003355D2">
        <w:rPr>
          <w:rFonts w:cs="Arial"/>
          <w:szCs w:val="22"/>
        </w:rPr>
        <w:t xml:space="preserve"> -</w:t>
      </w:r>
      <w:r w:rsidRPr="00885423">
        <w:rPr>
          <w:rFonts w:cs="Arial"/>
          <w:szCs w:val="22"/>
        </w:rPr>
        <w:t xml:space="preserve"> wordt ingekocht.</w:t>
      </w:r>
      <w:r w:rsidR="003355D2">
        <w:rPr>
          <w:rFonts w:cs="Arial"/>
          <w:szCs w:val="22"/>
        </w:rPr>
        <w:t xml:space="preserve"> Dhr. Grootendorst vraagt naar de keuzevrijheid van de cliënt bij deze veilingpraktijken en informeert naar de gang van zaken in Waddinxveen. Mevr. Nieboer stelt dat de uitzending (te) ongenuanceerd was. Dhr. Van Heemst vraagt om een nadere uitleg van de werking van het veilingsysteem </w:t>
      </w:r>
      <w:r w:rsidR="00420C77">
        <w:rPr>
          <w:rFonts w:cs="Arial"/>
          <w:szCs w:val="22"/>
        </w:rPr>
        <w:t>zoals dat</w:t>
      </w:r>
      <w:r w:rsidR="003355D2">
        <w:rPr>
          <w:rFonts w:cs="Arial"/>
          <w:szCs w:val="22"/>
        </w:rPr>
        <w:t xml:space="preserve"> in de </w:t>
      </w:r>
      <w:proofErr w:type="spellStart"/>
      <w:r w:rsidR="003355D2">
        <w:rPr>
          <w:rFonts w:cs="Arial"/>
          <w:szCs w:val="22"/>
        </w:rPr>
        <w:t>Waddinxveense</w:t>
      </w:r>
      <w:proofErr w:type="spellEnd"/>
      <w:r w:rsidR="003355D2">
        <w:rPr>
          <w:rFonts w:cs="Arial"/>
          <w:szCs w:val="22"/>
        </w:rPr>
        <w:t xml:space="preserve"> situatie wordt toegepast. </w:t>
      </w:r>
      <w:r w:rsidR="00420C77">
        <w:rPr>
          <w:rFonts w:cs="Arial"/>
          <w:szCs w:val="22"/>
        </w:rPr>
        <w:t>Overwogen wordt een presentatie over deze materie te geven, wellicht gecombineerd met een presentatie over het functioneren van het Sociaal Team.</w:t>
      </w:r>
    </w:p>
    <w:p w:rsidR="008C3BE4" w:rsidRPr="008C3BE4" w:rsidRDefault="008C3BE4" w:rsidP="0095532E">
      <w:pPr>
        <w:rPr>
          <w:rFonts w:cs="Arial"/>
          <w:szCs w:val="22"/>
        </w:rPr>
      </w:pPr>
    </w:p>
    <w:p w:rsidR="00D069FB" w:rsidRPr="00D069FB" w:rsidRDefault="00B10537" w:rsidP="0095532E">
      <w:pPr>
        <w:rPr>
          <w:rFonts w:cs="Arial"/>
          <w:b/>
          <w:sz w:val="24"/>
        </w:rPr>
      </w:pPr>
      <w:r>
        <w:rPr>
          <w:rFonts w:cs="Arial"/>
          <w:b/>
          <w:sz w:val="24"/>
        </w:rPr>
        <w:t>6</w:t>
      </w:r>
      <w:r w:rsidR="00D069FB" w:rsidRPr="00D069FB">
        <w:rPr>
          <w:rFonts w:cs="Arial"/>
          <w:b/>
          <w:sz w:val="24"/>
        </w:rPr>
        <w:t>.  Brede Adviesraad Sociaal Domein</w:t>
      </w:r>
    </w:p>
    <w:p w:rsidR="00B35696" w:rsidRDefault="00B35696" w:rsidP="00B35696">
      <w:pPr>
        <w:rPr>
          <w:rFonts w:cs="Arial"/>
          <w:szCs w:val="22"/>
        </w:rPr>
      </w:pPr>
    </w:p>
    <w:p w:rsidR="008C3BE4" w:rsidRDefault="008C3BE4" w:rsidP="008C3BE4">
      <w:pPr>
        <w:rPr>
          <w:rFonts w:cs="Arial"/>
          <w:szCs w:val="22"/>
        </w:rPr>
      </w:pPr>
      <w:r>
        <w:rPr>
          <w:rFonts w:cs="Arial"/>
          <w:szCs w:val="22"/>
        </w:rPr>
        <w:t>Na met kandidaten gesprekken gevoerd te hebben</w:t>
      </w:r>
      <w:r w:rsidR="000C7C52">
        <w:rPr>
          <w:rFonts w:cs="Arial"/>
          <w:szCs w:val="22"/>
        </w:rPr>
        <w:t xml:space="preserve"> draagt </w:t>
      </w:r>
      <w:r>
        <w:rPr>
          <w:rFonts w:cs="Arial"/>
          <w:szCs w:val="22"/>
        </w:rPr>
        <w:t xml:space="preserve">de selectiecommissie </w:t>
      </w:r>
      <w:r w:rsidR="000C7C52">
        <w:rPr>
          <w:rFonts w:cs="Arial"/>
          <w:szCs w:val="22"/>
        </w:rPr>
        <w:t xml:space="preserve">dhr. Aad van </w:t>
      </w:r>
      <w:proofErr w:type="spellStart"/>
      <w:r w:rsidR="000C7C52">
        <w:rPr>
          <w:rFonts w:cs="Arial"/>
          <w:szCs w:val="22"/>
        </w:rPr>
        <w:t>Holstei</w:t>
      </w:r>
      <w:r>
        <w:rPr>
          <w:rFonts w:cs="Arial"/>
          <w:szCs w:val="22"/>
        </w:rPr>
        <w:t>j</w:t>
      </w:r>
      <w:r w:rsidR="000C7C52">
        <w:rPr>
          <w:rFonts w:cs="Arial"/>
          <w:szCs w:val="22"/>
        </w:rPr>
        <w:t>n</w:t>
      </w:r>
      <w:proofErr w:type="spellEnd"/>
      <w:r w:rsidR="000C7C52">
        <w:rPr>
          <w:rFonts w:cs="Arial"/>
          <w:szCs w:val="22"/>
        </w:rPr>
        <w:t xml:space="preserve"> voor</w:t>
      </w:r>
      <w:r>
        <w:rPr>
          <w:rFonts w:cs="Arial"/>
          <w:szCs w:val="22"/>
        </w:rPr>
        <w:t xml:space="preserve"> als</w:t>
      </w:r>
      <w:r w:rsidR="000C7C52">
        <w:rPr>
          <w:rFonts w:cs="Arial"/>
          <w:szCs w:val="22"/>
        </w:rPr>
        <w:t xml:space="preserve"> onafhankelijk voorzitter van de Participatie Adviesraad Waddinxveen (PAR)</w:t>
      </w:r>
      <w:r>
        <w:rPr>
          <w:rFonts w:cs="Arial"/>
          <w:szCs w:val="22"/>
        </w:rPr>
        <w:t>.</w:t>
      </w:r>
    </w:p>
    <w:p w:rsidR="0026576F" w:rsidRDefault="008C3BE4" w:rsidP="0026576F">
      <w:pPr>
        <w:rPr>
          <w:rFonts w:cs="Arial"/>
          <w:szCs w:val="22"/>
        </w:rPr>
      </w:pPr>
      <w:r>
        <w:rPr>
          <w:rFonts w:cs="Arial"/>
          <w:szCs w:val="22"/>
        </w:rPr>
        <w:t>Binnenkort komt de voorbereidingsgroep PAR bijeen om de huidige stand van zaken m.b.t. de aanmeldingen voor, c.q. de bezetting van de diverse kamers nader te bekijken. Het aantal aanmeldingen is recentelijk aanzienlijk toegenomen.</w:t>
      </w:r>
    </w:p>
    <w:p w:rsidR="0026576F" w:rsidRDefault="0026576F" w:rsidP="0026576F">
      <w:pPr>
        <w:rPr>
          <w:rFonts w:cs="Arial"/>
          <w:b/>
          <w:sz w:val="24"/>
        </w:rPr>
      </w:pPr>
    </w:p>
    <w:p w:rsidR="0026576F" w:rsidRDefault="0026576F" w:rsidP="0026576F">
      <w:pPr>
        <w:rPr>
          <w:rFonts w:cs="Arial"/>
          <w:b/>
          <w:sz w:val="24"/>
        </w:rPr>
      </w:pPr>
      <w:r>
        <w:rPr>
          <w:rFonts w:cs="Arial"/>
          <w:b/>
          <w:sz w:val="24"/>
        </w:rPr>
        <w:t>7.  Stichting Platform Sociaal Waddinxveen</w:t>
      </w:r>
    </w:p>
    <w:p w:rsidR="0026576F" w:rsidRDefault="0026576F" w:rsidP="0026576F">
      <w:pPr>
        <w:rPr>
          <w:rFonts w:cs="Arial"/>
          <w:b/>
          <w:sz w:val="24"/>
        </w:rPr>
      </w:pPr>
    </w:p>
    <w:p w:rsidR="0026576F" w:rsidRDefault="0026576F" w:rsidP="0026576F">
      <w:pPr>
        <w:rPr>
          <w:rFonts w:cs="Arial"/>
          <w:szCs w:val="22"/>
        </w:rPr>
      </w:pPr>
      <w:r>
        <w:rPr>
          <w:rFonts w:cs="Arial"/>
          <w:szCs w:val="22"/>
        </w:rPr>
        <w:t xml:space="preserve">Dhr. Lont meldt dat de </w:t>
      </w:r>
      <w:r w:rsidRPr="0026576F">
        <w:rPr>
          <w:rFonts w:cs="Arial"/>
          <w:szCs w:val="22"/>
        </w:rPr>
        <w:t xml:space="preserve">St. Cliëntenraad </w:t>
      </w:r>
      <w:r>
        <w:rPr>
          <w:rFonts w:cs="Arial"/>
          <w:szCs w:val="22"/>
        </w:rPr>
        <w:t>zich op dit moment in</w:t>
      </w:r>
      <w:r w:rsidR="00A64FC2">
        <w:rPr>
          <w:rFonts w:cs="Arial"/>
          <w:szCs w:val="22"/>
        </w:rPr>
        <w:t xml:space="preserve"> </w:t>
      </w:r>
      <w:r>
        <w:rPr>
          <w:rFonts w:cs="Arial"/>
          <w:szCs w:val="22"/>
        </w:rPr>
        <w:t>staat van liquidatie bevindt. Met de Gemeente zijn voorlopige afspraken gemaakt over de bestemming van het batig saldo. Een bedrag ter grootte van de algemene reserve van de balans op 31/12/2015  van de St. Cliëntenraad kan t.z.t. worden overgeboekt naar de St. PSW als aanvangskapitaal.</w:t>
      </w:r>
    </w:p>
    <w:p w:rsidR="0026576F" w:rsidRPr="002C7806" w:rsidRDefault="0026576F" w:rsidP="0026576F">
      <w:pPr>
        <w:jc w:val="both"/>
        <w:rPr>
          <w:rFonts w:cs="Arial"/>
          <w:szCs w:val="22"/>
        </w:rPr>
      </w:pPr>
      <w:r>
        <w:rPr>
          <w:rFonts w:cs="Arial"/>
          <w:szCs w:val="22"/>
        </w:rPr>
        <w:t>De leden van het PSW hebben ingestemd met de Begroting voor 2016 van de St. PSW en het Financieel Verslag van de St. Cliëntenraad over 2015. Daarmee is de weg vrijgemaakt voor de indiening van een subsidieverzoek (2016) aan de Gemeente voor de St. PSW.</w:t>
      </w:r>
    </w:p>
    <w:p w:rsidR="0086334E" w:rsidRDefault="0086334E" w:rsidP="0095532E">
      <w:pPr>
        <w:rPr>
          <w:rFonts w:cs="Arial"/>
          <w:b/>
        </w:rPr>
      </w:pPr>
    </w:p>
    <w:p w:rsidR="00263AFA" w:rsidRDefault="00B10537" w:rsidP="00263AFA">
      <w:pPr>
        <w:rPr>
          <w:rFonts w:cs="Arial"/>
          <w:b/>
          <w:sz w:val="24"/>
        </w:rPr>
      </w:pPr>
      <w:r>
        <w:rPr>
          <w:rFonts w:cs="Arial"/>
          <w:b/>
          <w:bCs/>
        </w:rPr>
        <w:t>7</w:t>
      </w:r>
      <w:r w:rsidR="00E26078" w:rsidRPr="00E26078">
        <w:rPr>
          <w:rFonts w:cs="Arial"/>
          <w:b/>
          <w:bCs/>
        </w:rPr>
        <w:t>.</w:t>
      </w:r>
      <w:r w:rsidR="00E26078">
        <w:rPr>
          <w:rFonts w:cs="Arial"/>
          <w:b/>
          <w:sz w:val="24"/>
        </w:rPr>
        <w:t xml:space="preserve">  Wa</w:t>
      </w:r>
      <w:r w:rsidR="007A5303">
        <w:rPr>
          <w:rFonts w:cs="Arial"/>
          <w:b/>
          <w:sz w:val="24"/>
        </w:rPr>
        <w:t xml:space="preserve">t verder ter tafel komt </w:t>
      </w:r>
    </w:p>
    <w:p w:rsidR="00263AFA" w:rsidRPr="00263AFA" w:rsidRDefault="00263AFA" w:rsidP="00263AFA">
      <w:pPr>
        <w:rPr>
          <w:rFonts w:cs="Arial"/>
          <w:szCs w:val="22"/>
        </w:rPr>
      </w:pPr>
    </w:p>
    <w:p w:rsidR="00F139BF" w:rsidRDefault="0086334E" w:rsidP="00F139BF">
      <w:pPr>
        <w:rPr>
          <w:rFonts w:cs="Arial"/>
          <w:szCs w:val="22"/>
        </w:rPr>
      </w:pPr>
      <w:r>
        <w:rPr>
          <w:rFonts w:cs="Arial"/>
          <w:szCs w:val="22"/>
          <w:u w:val="single"/>
        </w:rPr>
        <w:t xml:space="preserve">PSW- </w:t>
      </w:r>
      <w:proofErr w:type="spellStart"/>
      <w:r>
        <w:rPr>
          <w:rFonts w:cs="Arial"/>
          <w:szCs w:val="22"/>
          <w:u w:val="single"/>
        </w:rPr>
        <w:t>Minima-o</w:t>
      </w:r>
      <w:r w:rsidR="0067298A" w:rsidRPr="00F77E9D">
        <w:rPr>
          <w:rFonts w:cs="Arial"/>
          <w:szCs w:val="22"/>
          <w:u w:val="single"/>
        </w:rPr>
        <w:t>nderzoek</w:t>
      </w:r>
      <w:proofErr w:type="spellEnd"/>
      <w:r w:rsidR="0067298A" w:rsidRPr="00F77E9D">
        <w:rPr>
          <w:rFonts w:cs="Arial"/>
          <w:szCs w:val="22"/>
          <w:u w:val="single"/>
        </w:rPr>
        <w:t>.</w:t>
      </w:r>
      <w:r w:rsidR="0067298A">
        <w:rPr>
          <w:rFonts w:cs="Arial"/>
          <w:szCs w:val="22"/>
        </w:rPr>
        <w:t xml:space="preserve"> </w:t>
      </w:r>
    </w:p>
    <w:p w:rsidR="001C5ADC" w:rsidRDefault="00F139BF" w:rsidP="00F139BF">
      <w:pPr>
        <w:rPr>
          <w:rFonts w:cs="Arial"/>
          <w:szCs w:val="22"/>
        </w:rPr>
      </w:pPr>
      <w:r>
        <w:rPr>
          <w:rFonts w:cs="Arial"/>
          <w:szCs w:val="22"/>
        </w:rPr>
        <w:t xml:space="preserve">Omdat het </w:t>
      </w:r>
      <w:r w:rsidRPr="00885423">
        <w:rPr>
          <w:rFonts w:cs="Arial"/>
          <w:szCs w:val="22"/>
        </w:rPr>
        <w:t>niet mogelijk</w:t>
      </w:r>
      <w:r>
        <w:rPr>
          <w:rFonts w:cs="Arial"/>
          <w:szCs w:val="22"/>
        </w:rPr>
        <w:t xml:space="preserve"> is</w:t>
      </w:r>
      <w:r w:rsidRPr="00885423">
        <w:rPr>
          <w:rFonts w:cs="Arial"/>
          <w:szCs w:val="22"/>
        </w:rPr>
        <w:t xml:space="preserve"> gebleken om gebruik te maken van de zgn. </w:t>
      </w:r>
      <w:proofErr w:type="spellStart"/>
      <w:r w:rsidRPr="00885423">
        <w:rPr>
          <w:rFonts w:cs="Arial"/>
          <w:szCs w:val="22"/>
        </w:rPr>
        <w:t>meelift</w:t>
      </w:r>
      <w:r>
        <w:rPr>
          <w:rFonts w:cs="Arial"/>
          <w:szCs w:val="22"/>
        </w:rPr>
        <w:t>-</w:t>
      </w:r>
      <w:r w:rsidRPr="00885423">
        <w:rPr>
          <w:rFonts w:cs="Arial"/>
          <w:szCs w:val="22"/>
        </w:rPr>
        <w:t>optie</w:t>
      </w:r>
      <w:proofErr w:type="spellEnd"/>
      <w:r w:rsidRPr="00885423">
        <w:rPr>
          <w:rFonts w:cs="Arial"/>
          <w:szCs w:val="22"/>
        </w:rPr>
        <w:t xml:space="preserve"> bij de </w:t>
      </w:r>
      <w:proofErr w:type="spellStart"/>
      <w:r w:rsidRPr="00885423">
        <w:rPr>
          <w:rFonts w:cs="Arial"/>
          <w:szCs w:val="22"/>
        </w:rPr>
        <w:t>enquȇte</w:t>
      </w:r>
      <w:proofErr w:type="spellEnd"/>
      <w:r w:rsidRPr="00885423">
        <w:rPr>
          <w:rFonts w:cs="Arial"/>
          <w:szCs w:val="22"/>
        </w:rPr>
        <w:t xml:space="preserve"> De Staat van de Gemeente</w:t>
      </w:r>
      <w:r>
        <w:rPr>
          <w:rFonts w:cs="Arial"/>
          <w:szCs w:val="22"/>
        </w:rPr>
        <w:t>, is een heroriëntatie t.a.v. de aanpak van het onderzoek gewenst</w:t>
      </w:r>
      <w:r w:rsidRPr="00885423">
        <w:rPr>
          <w:rFonts w:cs="Arial"/>
          <w:szCs w:val="22"/>
        </w:rPr>
        <w:t>.</w:t>
      </w:r>
      <w:r>
        <w:rPr>
          <w:rFonts w:cs="Arial"/>
          <w:szCs w:val="22"/>
        </w:rPr>
        <w:t xml:space="preserve"> PSW </w:t>
      </w:r>
      <w:r w:rsidR="001C5ADC">
        <w:rPr>
          <w:rFonts w:cs="Arial"/>
          <w:szCs w:val="22"/>
        </w:rPr>
        <w:t xml:space="preserve">overweegt </w:t>
      </w:r>
      <w:r>
        <w:rPr>
          <w:rFonts w:cs="Arial"/>
          <w:szCs w:val="22"/>
        </w:rPr>
        <w:t>nu zelf een onderzoek naar de ervaringen van de minima met de Gemeente op</w:t>
      </w:r>
      <w:r w:rsidR="000A55EF">
        <w:rPr>
          <w:rFonts w:cs="Arial"/>
          <w:szCs w:val="22"/>
        </w:rPr>
        <w:t xml:space="preserve"> te </w:t>
      </w:r>
      <w:r>
        <w:rPr>
          <w:rFonts w:cs="Arial"/>
          <w:szCs w:val="22"/>
        </w:rPr>
        <w:t>zetten. Dhr. Lont benadrukt het belang voor</w:t>
      </w:r>
      <w:r w:rsidR="005415F5">
        <w:rPr>
          <w:rFonts w:cs="Arial"/>
          <w:szCs w:val="22"/>
        </w:rPr>
        <w:t xml:space="preserve"> zowel </w:t>
      </w:r>
      <w:r>
        <w:rPr>
          <w:rFonts w:cs="Arial"/>
          <w:szCs w:val="22"/>
        </w:rPr>
        <w:t xml:space="preserve">PSW </w:t>
      </w:r>
      <w:r w:rsidR="005415F5">
        <w:rPr>
          <w:rFonts w:cs="Arial"/>
          <w:szCs w:val="22"/>
        </w:rPr>
        <w:t xml:space="preserve">als de Gemeente </w:t>
      </w:r>
      <w:r>
        <w:rPr>
          <w:rFonts w:cs="Arial"/>
          <w:szCs w:val="22"/>
        </w:rPr>
        <w:t xml:space="preserve">om goed de positie en de meningen van cliënten </w:t>
      </w:r>
      <w:r w:rsidRPr="00885423">
        <w:rPr>
          <w:rFonts w:cs="Arial"/>
          <w:szCs w:val="22"/>
        </w:rPr>
        <w:t xml:space="preserve"> </w:t>
      </w:r>
      <w:r>
        <w:rPr>
          <w:rFonts w:cs="Arial"/>
          <w:szCs w:val="22"/>
        </w:rPr>
        <w:t>te kennen, teneinde op een effectieve manier hun belangen te kunnen behartigen.</w:t>
      </w:r>
      <w:r w:rsidR="001C5ADC">
        <w:rPr>
          <w:rFonts w:cs="Arial"/>
          <w:szCs w:val="22"/>
        </w:rPr>
        <w:t xml:space="preserve"> Hij doet een </w:t>
      </w:r>
      <w:proofErr w:type="spellStart"/>
      <w:r w:rsidR="001C5ADC">
        <w:rPr>
          <w:rFonts w:cs="Arial"/>
          <w:szCs w:val="22"/>
        </w:rPr>
        <w:t>appèl</w:t>
      </w:r>
      <w:proofErr w:type="spellEnd"/>
      <w:r w:rsidR="001C5ADC">
        <w:rPr>
          <w:rFonts w:cs="Arial"/>
          <w:szCs w:val="22"/>
        </w:rPr>
        <w:t xml:space="preserve"> op de Gemeente om een dergelijk onderzoek substantieel</w:t>
      </w:r>
      <w:r w:rsidR="00A64FC2">
        <w:rPr>
          <w:rFonts w:cs="Arial"/>
          <w:szCs w:val="22"/>
        </w:rPr>
        <w:t xml:space="preserve"> in</w:t>
      </w:r>
      <w:r w:rsidR="001C5ADC">
        <w:rPr>
          <w:rFonts w:cs="Arial"/>
          <w:szCs w:val="22"/>
        </w:rPr>
        <w:t xml:space="preserve"> administratie</w:t>
      </w:r>
      <w:r w:rsidR="00A64FC2">
        <w:rPr>
          <w:rFonts w:cs="Arial"/>
          <w:szCs w:val="22"/>
        </w:rPr>
        <w:t xml:space="preserve">ve, </w:t>
      </w:r>
      <w:r w:rsidR="001C5ADC">
        <w:rPr>
          <w:rFonts w:cs="Arial"/>
          <w:szCs w:val="22"/>
        </w:rPr>
        <w:t>logistiek</w:t>
      </w:r>
      <w:r w:rsidR="00A64FC2">
        <w:rPr>
          <w:rFonts w:cs="Arial"/>
          <w:szCs w:val="22"/>
        </w:rPr>
        <w:t>e en communicatieve zin</w:t>
      </w:r>
      <w:r w:rsidR="001C5ADC">
        <w:rPr>
          <w:rFonts w:cs="Arial"/>
          <w:szCs w:val="22"/>
        </w:rPr>
        <w:t xml:space="preserve"> te ondersteunen, gezien </w:t>
      </w:r>
      <w:r w:rsidR="001C5ADC" w:rsidRPr="00A64FC2">
        <w:rPr>
          <w:rFonts w:cs="Arial"/>
          <w:szCs w:val="22"/>
        </w:rPr>
        <w:t>de aard en de omvang van de diverse activiteiten</w:t>
      </w:r>
      <w:r w:rsidR="000A55EF" w:rsidRPr="00A64FC2">
        <w:rPr>
          <w:rFonts w:cs="Arial"/>
          <w:szCs w:val="22"/>
        </w:rPr>
        <w:t xml:space="preserve"> die hierbij komen kijken</w:t>
      </w:r>
      <w:r w:rsidR="001C5ADC" w:rsidRPr="00A64FC2">
        <w:rPr>
          <w:rFonts w:cs="Arial"/>
          <w:szCs w:val="22"/>
        </w:rPr>
        <w:t>.</w:t>
      </w:r>
      <w:r w:rsidR="001C5ADC">
        <w:rPr>
          <w:rFonts w:cs="Arial"/>
          <w:szCs w:val="22"/>
        </w:rPr>
        <w:t xml:space="preserve"> </w:t>
      </w:r>
    </w:p>
    <w:p w:rsidR="00F139BF" w:rsidRPr="00885423" w:rsidRDefault="001C5ADC" w:rsidP="00F139BF">
      <w:pPr>
        <w:rPr>
          <w:rFonts w:cs="Arial"/>
          <w:szCs w:val="22"/>
        </w:rPr>
      </w:pPr>
      <w:r>
        <w:rPr>
          <w:rFonts w:cs="Arial"/>
          <w:szCs w:val="22"/>
        </w:rPr>
        <w:t xml:space="preserve">De Gemeente </w:t>
      </w:r>
      <w:r w:rsidR="000A55EF">
        <w:rPr>
          <w:rFonts w:cs="Arial"/>
          <w:szCs w:val="22"/>
        </w:rPr>
        <w:t>geeft aan een voorstel van PSW af te wachten.</w:t>
      </w:r>
      <w:r>
        <w:rPr>
          <w:rFonts w:cs="Arial"/>
          <w:szCs w:val="22"/>
        </w:rPr>
        <w:t xml:space="preserve"> </w:t>
      </w:r>
    </w:p>
    <w:p w:rsidR="00F139BF" w:rsidRDefault="00F139BF" w:rsidP="00263AFA">
      <w:pPr>
        <w:rPr>
          <w:rFonts w:cs="Arial"/>
          <w:szCs w:val="22"/>
        </w:rPr>
      </w:pPr>
    </w:p>
    <w:p w:rsidR="00F139BF" w:rsidRDefault="00F139BF" w:rsidP="00263AFA">
      <w:pPr>
        <w:rPr>
          <w:rFonts w:cs="Arial"/>
          <w:szCs w:val="22"/>
        </w:rPr>
      </w:pPr>
    </w:p>
    <w:p w:rsidR="000A55EF" w:rsidRPr="000A55EF" w:rsidRDefault="000A55EF" w:rsidP="000A55EF">
      <w:pPr>
        <w:rPr>
          <w:rFonts w:cs="Arial"/>
          <w:szCs w:val="22"/>
          <w:u w:val="single"/>
        </w:rPr>
      </w:pPr>
      <w:r w:rsidRPr="000A55EF">
        <w:rPr>
          <w:rFonts w:cs="Arial"/>
          <w:szCs w:val="22"/>
          <w:u w:val="single"/>
          <w:lang w:eastAsia="en-US"/>
        </w:rPr>
        <w:t>Voortgang project ‘Eenzaamheid onder ouderen in Waddinxveen’</w:t>
      </w:r>
    </w:p>
    <w:p w:rsidR="000A55EF" w:rsidRDefault="000A55EF" w:rsidP="000A55EF">
      <w:pPr>
        <w:rPr>
          <w:rFonts w:cs="Arial"/>
          <w:color w:val="000000"/>
          <w:szCs w:val="22"/>
        </w:rPr>
      </w:pPr>
      <w:r w:rsidRPr="00B674FF">
        <w:rPr>
          <w:rFonts w:cs="Arial"/>
          <w:szCs w:val="22"/>
          <w:lang w:eastAsia="en-US"/>
        </w:rPr>
        <w:t xml:space="preserve">De Gemeente heeft ingestemd met </w:t>
      </w:r>
      <w:r w:rsidRPr="00B674FF">
        <w:rPr>
          <w:rFonts w:cs="Arial"/>
          <w:color w:val="000000"/>
          <w:szCs w:val="22"/>
        </w:rPr>
        <w:t xml:space="preserve">het beschikbaar stellen van financiële middelen ter </w:t>
      </w:r>
      <w:proofErr w:type="spellStart"/>
      <w:r w:rsidRPr="00B674FF">
        <w:rPr>
          <w:rFonts w:cs="Arial"/>
          <w:color w:val="000000"/>
          <w:szCs w:val="22"/>
        </w:rPr>
        <w:t>facilitering</w:t>
      </w:r>
      <w:proofErr w:type="spellEnd"/>
      <w:r w:rsidRPr="00B674FF">
        <w:rPr>
          <w:rFonts w:cs="Arial"/>
          <w:color w:val="000000"/>
          <w:szCs w:val="22"/>
        </w:rPr>
        <w:t xml:space="preserve"> van het opstartproces van het Eenzaamheidsplatform Waddinxveen volgens het Goudse model.</w:t>
      </w:r>
      <w:r>
        <w:rPr>
          <w:rFonts w:cs="Arial"/>
          <w:color w:val="000000"/>
          <w:szCs w:val="22"/>
        </w:rPr>
        <w:t xml:space="preserve"> De werkgroep die dit proces begeleidt  is inmiddels aan de slag gegaan. </w:t>
      </w:r>
    </w:p>
    <w:p w:rsidR="000A55EF" w:rsidRDefault="000A55EF" w:rsidP="00263AFA">
      <w:pPr>
        <w:rPr>
          <w:rFonts w:cs="Arial"/>
          <w:szCs w:val="22"/>
          <w:u w:val="single"/>
        </w:rPr>
      </w:pPr>
    </w:p>
    <w:p w:rsidR="00FA34B1" w:rsidRPr="00FA34B1" w:rsidRDefault="00FA34B1" w:rsidP="00E26078">
      <w:pPr>
        <w:rPr>
          <w:rFonts w:cs="Arial"/>
          <w:bCs/>
        </w:rPr>
      </w:pPr>
    </w:p>
    <w:p w:rsidR="00E26078" w:rsidRDefault="00B10537" w:rsidP="00E26078">
      <w:pPr>
        <w:rPr>
          <w:rFonts w:cs="Arial"/>
          <w:b/>
          <w:sz w:val="24"/>
        </w:rPr>
      </w:pPr>
      <w:r>
        <w:rPr>
          <w:rFonts w:cs="Arial"/>
          <w:b/>
          <w:bCs/>
        </w:rPr>
        <w:t>8</w:t>
      </w:r>
      <w:r w:rsidR="00E26078" w:rsidRPr="00E26078">
        <w:rPr>
          <w:rFonts w:cs="Arial"/>
          <w:b/>
          <w:bCs/>
        </w:rPr>
        <w:t>.</w:t>
      </w:r>
      <w:r w:rsidR="00E26078">
        <w:rPr>
          <w:rFonts w:cs="Arial"/>
          <w:b/>
          <w:sz w:val="24"/>
        </w:rPr>
        <w:t xml:space="preserve"> </w:t>
      </w:r>
      <w:r>
        <w:rPr>
          <w:rFonts w:cs="Arial"/>
          <w:b/>
          <w:sz w:val="24"/>
        </w:rPr>
        <w:t xml:space="preserve">  </w:t>
      </w:r>
      <w:r w:rsidR="00E26078">
        <w:rPr>
          <w:rFonts w:cs="Arial"/>
          <w:b/>
          <w:sz w:val="24"/>
        </w:rPr>
        <w:t>Rondvraag</w:t>
      </w:r>
    </w:p>
    <w:p w:rsidR="005755C7" w:rsidRDefault="005755C7" w:rsidP="00DE7689">
      <w:pPr>
        <w:rPr>
          <w:rFonts w:cs="Arial"/>
          <w:szCs w:val="22"/>
        </w:rPr>
      </w:pPr>
    </w:p>
    <w:p w:rsidR="00BE69A9" w:rsidRDefault="00BE69A9" w:rsidP="00E26078">
      <w:pPr>
        <w:rPr>
          <w:rFonts w:cs="Arial"/>
          <w:szCs w:val="22"/>
        </w:rPr>
      </w:pPr>
      <w:proofErr w:type="spellStart"/>
      <w:r>
        <w:rPr>
          <w:rFonts w:cs="Arial"/>
          <w:szCs w:val="22"/>
        </w:rPr>
        <w:t>Dhr</w:t>
      </w:r>
      <w:proofErr w:type="spellEnd"/>
      <w:r>
        <w:rPr>
          <w:rFonts w:cs="Arial"/>
          <w:szCs w:val="22"/>
        </w:rPr>
        <w:t xml:space="preserve"> Lont </w:t>
      </w:r>
      <w:r w:rsidR="00D57CD8">
        <w:rPr>
          <w:rFonts w:cs="Arial"/>
          <w:szCs w:val="22"/>
        </w:rPr>
        <w:t xml:space="preserve">brengt de eerstvolgende plenaire </w:t>
      </w:r>
      <w:proofErr w:type="spellStart"/>
      <w:r w:rsidR="00D57CD8">
        <w:rPr>
          <w:rFonts w:cs="Arial"/>
          <w:szCs w:val="22"/>
        </w:rPr>
        <w:t>PSW-vergadering</w:t>
      </w:r>
      <w:proofErr w:type="spellEnd"/>
      <w:r w:rsidR="00D57CD8">
        <w:rPr>
          <w:rFonts w:cs="Arial"/>
          <w:szCs w:val="22"/>
        </w:rPr>
        <w:t xml:space="preserve"> van 15 maart a.s. onder de aandacht en herinnert aan de staande uitnodiging aan wethouders en ambtelijke staf tot bijwoning van de vergadering.</w:t>
      </w:r>
      <w:r w:rsidR="005415F5">
        <w:rPr>
          <w:rFonts w:cs="Arial"/>
          <w:szCs w:val="22"/>
        </w:rPr>
        <w:t xml:space="preserve"> </w:t>
      </w:r>
      <w:r w:rsidR="005415F5" w:rsidRPr="005415F5">
        <w:rPr>
          <w:rFonts w:cs="Arial"/>
          <w:szCs w:val="22"/>
        </w:rPr>
        <w:t>M</w:t>
      </w:r>
      <w:r w:rsidR="005415F5">
        <w:rPr>
          <w:rFonts w:cs="Arial"/>
          <w:szCs w:val="22"/>
        </w:rPr>
        <w:t>evr.</w:t>
      </w:r>
      <w:r w:rsidR="005415F5" w:rsidRPr="005415F5">
        <w:rPr>
          <w:rFonts w:cs="Arial"/>
          <w:szCs w:val="22"/>
        </w:rPr>
        <w:t xml:space="preserve"> </w:t>
      </w:r>
      <w:proofErr w:type="spellStart"/>
      <w:r w:rsidR="005415F5" w:rsidRPr="005415F5">
        <w:rPr>
          <w:rFonts w:cs="Arial"/>
          <w:szCs w:val="22"/>
        </w:rPr>
        <w:t>Leferink</w:t>
      </w:r>
      <w:proofErr w:type="spellEnd"/>
      <w:r w:rsidR="005415F5" w:rsidRPr="005415F5">
        <w:rPr>
          <w:rFonts w:cs="Arial"/>
          <w:szCs w:val="22"/>
        </w:rPr>
        <w:t xml:space="preserve"> meldt dat ze helaas verhinderd is</w:t>
      </w:r>
      <w:r w:rsidR="005415F5">
        <w:rPr>
          <w:rFonts w:cs="Arial"/>
          <w:szCs w:val="22"/>
        </w:rPr>
        <w:t>;</w:t>
      </w:r>
      <w:r w:rsidR="005415F5" w:rsidRPr="005415F5">
        <w:rPr>
          <w:rFonts w:cs="Arial"/>
          <w:szCs w:val="22"/>
        </w:rPr>
        <w:t xml:space="preserve"> </w:t>
      </w:r>
      <w:r w:rsidR="005415F5">
        <w:rPr>
          <w:rFonts w:cs="Arial"/>
          <w:szCs w:val="22"/>
        </w:rPr>
        <w:t>mevr.</w:t>
      </w:r>
      <w:r w:rsidR="005415F5" w:rsidRPr="005415F5">
        <w:rPr>
          <w:rFonts w:cs="Arial"/>
          <w:szCs w:val="22"/>
        </w:rPr>
        <w:t xml:space="preserve"> Nieboer  geeft aan dat ze een gedeelte zal bijwonen</w:t>
      </w:r>
    </w:p>
    <w:p w:rsidR="005415F5" w:rsidRPr="005415F5" w:rsidRDefault="005415F5" w:rsidP="00E26078">
      <w:pPr>
        <w:rPr>
          <w:rFonts w:cs="Arial"/>
          <w:szCs w:val="22"/>
        </w:rPr>
      </w:pPr>
    </w:p>
    <w:p w:rsidR="00E53C11" w:rsidRDefault="00D57CD8" w:rsidP="00E26078">
      <w:pPr>
        <w:rPr>
          <w:rFonts w:cs="Arial"/>
          <w:szCs w:val="22"/>
        </w:rPr>
      </w:pPr>
      <w:r>
        <w:rPr>
          <w:rFonts w:cs="Arial"/>
          <w:szCs w:val="22"/>
        </w:rPr>
        <w:t xml:space="preserve">Mevr. Nieboer geeft </w:t>
      </w:r>
      <w:r w:rsidR="005415F5">
        <w:rPr>
          <w:rFonts w:cs="Arial"/>
          <w:szCs w:val="22"/>
        </w:rPr>
        <w:t xml:space="preserve">verder </w:t>
      </w:r>
      <w:r>
        <w:rPr>
          <w:rFonts w:cs="Arial"/>
          <w:szCs w:val="22"/>
        </w:rPr>
        <w:t xml:space="preserve">aan de ‘bezetting’ van de gemeentelijke vertegenwoordiging bij overleggen met onder meer het PSW (Kwartaaloverleg; </w:t>
      </w:r>
      <w:proofErr w:type="spellStart"/>
      <w:r>
        <w:rPr>
          <w:rFonts w:cs="Arial"/>
          <w:szCs w:val="22"/>
        </w:rPr>
        <w:t>PSW-plenair</w:t>
      </w:r>
      <w:proofErr w:type="spellEnd"/>
      <w:r>
        <w:rPr>
          <w:rFonts w:cs="Arial"/>
          <w:szCs w:val="22"/>
        </w:rPr>
        <w:t xml:space="preserve">) te willen heroverwegen, </w:t>
      </w:r>
      <w:r w:rsidR="00BB2616">
        <w:rPr>
          <w:rFonts w:cs="Arial"/>
          <w:szCs w:val="22"/>
        </w:rPr>
        <w:t>in het licht van personele beperkingen.</w:t>
      </w:r>
    </w:p>
    <w:p w:rsidR="00E53C11" w:rsidRDefault="00E53C11" w:rsidP="00E26078">
      <w:pPr>
        <w:rPr>
          <w:rFonts w:cs="Arial"/>
          <w:szCs w:val="22"/>
        </w:rPr>
      </w:pPr>
    </w:p>
    <w:p w:rsidR="008C7A0A" w:rsidRDefault="00B10537" w:rsidP="00C645DD">
      <w:pPr>
        <w:rPr>
          <w:rFonts w:cs="Arial"/>
          <w:b/>
          <w:bCs/>
          <w:sz w:val="24"/>
        </w:rPr>
      </w:pPr>
      <w:r>
        <w:rPr>
          <w:rFonts w:cs="Arial"/>
          <w:b/>
          <w:bCs/>
          <w:sz w:val="24"/>
        </w:rPr>
        <w:t>9</w:t>
      </w:r>
      <w:r w:rsidR="00E26078" w:rsidRPr="0026018A">
        <w:rPr>
          <w:rFonts w:cs="Arial"/>
          <w:b/>
          <w:bCs/>
          <w:sz w:val="24"/>
        </w:rPr>
        <w:t xml:space="preserve">.  </w:t>
      </w:r>
      <w:r w:rsidR="00C31657">
        <w:rPr>
          <w:rFonts w:cs="Arial"/>
          <w:b/>
          <w:bCs/>
          <w:sz w:val="24"/>
        </w:rPr>
        <w:t xml:space="preserve"> </w:t>
      </w:r>
      <w:r w:rsidR="00E26078" w:rsidRPr="0026018A">
        <w:rPr>
          <w:rFonts w:cs="Arial"/>
          <w:b/>
          <w:bCs/>
          <w:sz w:val="24"/>
        </w:rPr>
        <w:t>Sluiting</w:t>
      </w:r>
      <w:r w:rsidR="008C7A0A">
        <w:rPr>
          <w:rFonts w:cs="Arial"/>
          <w:b/>
          <w:bCs/>
          <w:sz w:val="24"/>
        </w:rPr>
        <w:t xml:space="preserve">. </w:t>
      </w:r>
    </w:p>
    <w:p w:rsidR="00C645DD" w:rsidRDefault="0026018A" w:rsidP="00C645DD">
      <w:pPr>
        <w:rPr>
          <w:rFonts w:cs="Arial"/>
          <w:szCs w:val="22"/>
        </w:rPr>
      </w:pPr>
      <w:r w:rsidRPr="00150E3A">
        <w:rPr>
          <w:rFonts w:cs="Arial"/>
          <w:szCs w:val="22"/>
        </w:rPr>
        <w:t>Het overleg wordt om 1</w:t>
      </w:r>
      <w:r w:rsidR="00BB2616">
        <w:rPr>
          <w:rFonts w:cs="Arial"/>
          <w:szCs w:val="22"/>
        </w:rPr>
        <w:t>5</w:t>
      </w:r>
      <w:r w:rsidRPr="00150E3A">
        <w:rPr>
          <w:rFonts w:cs="Arial"/>
          <w:szCs w:val="22"/>
        </w:rPr>
        <w:t>.</w:t>
      </w:r>
      <w:r w:rsidR="005755C7">
        <w:rPr>
          <w:rFonts w:cs="Arial"/>
          <w:szCs w:val="22"/>
        </w:rPr>
        <w:t>15</w:t>
      </w:r>
      <w:r w:rsidRPr="00150E3A">
        <w:rPr>
          <w:rFonts w:cs="Arial"/>
          <w:szCs w:val="22"/>
        </w:rPr>
        <w:t xml:space="preserve"> uur afgesloten.  Het volgende overleg staat gepland voor </w:t>
      </w:r>
      <w:r w:rsidR="005755C7">
        <w:rPr>
          <w:rFonts w:cs="Arial"/>
          <w:szCs w:val="22"/>
        </w:rPr>
        <w:t>woensdag</w:t>
      </w:r>
      <w:r w:rsidR="00E457DC">
        <w:rPr>
          <w:rFonts w:cs="Arial"/>
          <w:szCs w:val="22"/>
        </w:rPr>
        <w:t xml:space="preserve"> </w:t>
      </w:r>
      <w:r w:rsidR="00BB2616">
        <w:rPr>
          <w:rFonts w:cs="Arial"/>
          <w:szCs w:val="22"/>
        </w:rPr>
        <w:t>8</w:t>
      </w:r>
      <w:r w:rsidR="005755C7">
        <w:rPr>
          <w:rFonts w:cs="Arial"/>
          <w:szCs w:val="22"/>
        </w:rPr>
        <w:t xml:space="preserve"> </w:t>
      </w:r>
      <w:r w:rsidR="00BB2616">
        <w:rPr>
          <w:rFonts w:cs="Arial"/>
          <w:szCs w:val="22"/>
        </w:rPr>
        <w:t>juni</w:t>
      </w:r>
      <w:r w:rsidR="000D4469" w:rsidRPr="00E457DC">
        <w:rPr>
          <w:rFonts w:cs="Arial"/>
          <w:szCs w:val="22"/>
        </w:rPr>
        <w:t xml:space="preserve"> 201</w:t>
      </w:r>
      <w:r w:rsidR="005755C7">
        <w:rPr>
          <w:rFonts w:cs="Arial"/>
          <w:szCs w:val="22"/>
        </w:rPr>
        <w:t>6</w:t>
      </w:r>
      <w:r w:rsidRPr="00E457DC">
        <w:rPr>
          <w:rFonts w:cs="Arial"/>
          <w:szCs w:val="22"/>
        </w:rPr>
        <w:t xml:space="preserve">, </w:t>
      </w:r>
      <w:r w:rsidR="000D4469" w:rsidRPr="00E457DC">
        <w:rPr>
          <w:rFonts w:cs="Arial"/>
          <w:szCs w:val="22"/>
        </w:rPr>
        <w:t xml:space="preserve">aanvang </w:t>
      </w:r>
      <w:r w:rsidRPr="00E457DC">
        <w:rPr>
          <w:rFonts w:cs="Arial"/>
          <w:szCs w:val="22"/>
        </w:rPr>
        <w:t>1</w:t>
      </w:r>
      <w:r w:rsidR="00E457DC">
        <w:rPr>
          <w:rFonts w:cs="Arial"/>
          <w:szCs w:val="22"/>
        </w:rPr>
        <w:t>4</w:t>
      </w:r>
      <w:r w:rsidRPr="00E457DC">
        <w:rPr>
          <w:rFonts w:cs="Arial"/>
          <w:szCs w:val="22"/>
        </w:rPr>
        <w:t>.00 uur.</w:t>
      </w:r>
      <w:r w:rsidRPr="00E378C7">
        <w:rPr>
          <w:rFonts w:cs="Arial"/>
          <w:b/>
          <w:szCs w:val="22"/>
        </w:rPr>
        <w:t xml:space="preserve"> </w:t>
      </w:r>
    </w:p>
    <w:sectPr w:rsidR="00C645DD" w:rsidSect="00FE7015">
      <w:headerReference w:type="default" r:id="rId8"/>
      <w:footerReference w:type="default" r:id="rId9"/>
      <w:pgSz w:w="11906" w:h="16838" w:code="9"/>
      <w:pgMar w:top="284" w:right="720" w:bottom="567" w:left="1134"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5EC" w:rsidRDefault="004F15EC">
      <w:r>
        <w:separator/>
      </w:r>
    </w:p>
  </w:endnote>
  <w:endnote w:type="continuationSeparator" w:id="0">
    <w:p w:rsidR="004F15EC" w:rsidRDefault="004F15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7E" w:rsidRPr="00FE793C" w:rsidRDefault="0048177E">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5B739E"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5B739E" w:rsidRPr="00FE793C">
      <w:rPr>
        <w:rStyle w:val="Paginanummer"/>
        <w:rFonts w:ascii="Tahoma" w:hAnsi="Tahoma" w:cs="Tahoma"/>
        <w:sz w:val="18"/>
        <w:szCs w:val="18"/>
      </w:rPr>
      <w:fldChar w:fldCharType="separate"/>
    </w:r>
    <w:r w:rsidR="00473A30">
      <w:rPr>
        <w:rStyle w:val="Paginanummer"/>
        <w:rFonts w:ascii="Tahoma" w:hAnsi="Tahoma" w:cs="Tahoma"/>
        <w:noProof/>
        <w:sz w:val="18"/>
        <w:szCs w:val="18"/>
      </w:rPr>
      <w:t>1</w:t>
    </w:r>
    <w:r w:rsidR="005B739E"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5B739E"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5B739E" w:rsidRPr="00FE793C">
      <w:rPr>
        <w:rStyle w:val="Paginanummer"/>
        <w:rFonts w:ascii="Tahoma" w:hAnsi="Tahoma" w:cs="Tahoma"/>
        <w:sz w:val="18"/>
        <w:szCs w:val="18"/>
      </w:rPr>
      <w:fldChar w:fldCharType="separate"/>
    </w:r>
    <w:r w:rsidR="00473A30">
      <w:rPr>
        <w:rStyle w:val="Paginanummer"/>
        <w:rFonts w:ascii="Tahoma" w:hAnsi="Tahoma" w:cs="Tahoma"/>
        <w:noProof/>
        <w:sz w:val="18"/>
        <w:szCs w:val="18"/>
      </w:rPr>
      <w:t>3</w:t>
    </w:r>
    <w:r w:rsidR="005B739E"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5EC" w:rsidRDefault="004F15EC">
      <w:r>
        <w:separator/>
      </w:r>
    </w:p>
  </w:footnote>
  <w:footnote w:type="continuationSeparator" w:id="0">
    <w:p w:rsidR="004F15EC" w:rsidRDefault="004F15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015" w:rsidRPr="00CF5A5B" w:rsidRDefault="005B739E" w:rsidP="00FE7015">
    <w:pPr>
      <w:rPr>
        <w:b/>
        <w:sz w:val="32"/>
        <w:szCs w:val="32"/>
      </w:rPr>
    </w:pPr>
    <w:r w:rsidRPr="005B739E">
      <w:rPr>
        <w:rFonts w:ascii="Verdana" w:hAnsi="Verdana"/>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05pt;margin-top:3.1pt;width:210.15pt;height:72.45pt;z-index:-1">
          <v:imagedata r:id="rId1" o:title=""/>
        </v:shape>
      </w:pict>
    </w:r>
    <w:r w:rsidR="00FE7015" w:rsidRPr="00CF5A5B">
      <w:rPr>
        <w:b/>
        <w:sz w:val="32"/>
        <w:szCs w:val="32"/>
      </w:rPr>
      <w:t xml:space="preserve">           </w:t>
    </w:r>
    <w:r w:rsidR="00FE7015">
      <w:rPr>
        <w:b/>
        <w:sz w:val="32"/>
        <w:szCs w:val="32"/>
      </w:rPr>
      <w:t xml:space="preserve">         </w:t>
    </w:r>
    <w:r w:rsidR="00FE7015" w:rsidRPr="00CF5A5B">
      <w:rPr>
        <w:rFonts w:ascii="Verdana" w:hAnsi="Verdana"/>
        <w:b/>
        <w:sz w:val="32"/>
        <w:szCs w:val="32"/>
      </w:rPr>
      <w:t>STICHTING</w:t>
    </w:r>
  </w:p>
  <w:p w:rsidR="00FE7015" w:rsidRDefault="00FE7015" w:rsidP="00FE7015">
    <w:pPr>
      <w:rPr>
        <w:b/>
        <w:sz w:val="16"/>
        <w:szCs w:val="16"/>
      </w:rPr>
    </w:pPr>
  </w:p>
  <w:p w:rsidR="00FE7015" w:rsidRDefault="00FE7015" w:rsidP="00FE7015">
    <w:pPr>
      <w:rPr>
        <w:b/>
        <w:sz w:val="16"/>
        <w:szCs w:val="16"/>
      </w:rPr>
    </w:pPr>
  </w:p>
  <w:p w:rsidR="00FE7015" w:rsidRDefault="00FE7015" w:rsidP="00FE7015">
    <w:pPr>
      <w:rPr>
        <w:b/>
        <w:sz w:val="16"/>
        <w:szCs w:val="16"/>
      </w:rPr>
    </w:pPr>
    <w:r>
      <w:rPr>
        <w:b/>
        <w:sz w:val="16"/>
        <w:szCs w:val="16"/>
      </w:rPr>
      <w:t xml:space="preserve"> </w:t>
    </w:r>
  </w:p>
  <w:p w:rsidR="00FE7015" w:rsidRDefault="00FE7015" w:rsidP="00FE7015">
    <w:pPr>
      <w:rPr>
        <w:b/>
        <w:sz w:val="16"/>
        <w:szCs w:val="16"/>
      </w:rPr>
    </w:pPr>
  </w:p>
  <w:p w:rsidR="00FE7015" w:rsidRDefault="00FE7015" w:rsidP="00FE7015">
    <w:pPr>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037"/>
    <w:multiLevelType w:val="hybridMultilevel"/>
    <w:tmpl w:val="E506B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C45FE9"/>
    <w:multiLevelType w:val="hybridMultilevel"/>
    <w:tmpl w:val="778A597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A03BBD"/>
    <w:multiLevelType w:val="hybridMultilevel"/>
    <w:tmpl w:val="E90277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3973B80"/>
    <w:multiLevelType w:val="hybridMultilevel"/>
    <w:tmpl w:val="BBF081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8D439F3"/>
    <w:multiLevelType w:val="hybridMultilevel"/>
    <w:tmpl w:val="A58A4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03450A"/>
    <w:multiLevelType w:val="hybridMultilevel"/>
    <w:tmpl w:val="915C15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20BC07FE"/>
    <w:multiLevelType w:val="hybridMultilevel"/>
    <w:tmpl w:val="51244132"/>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60B7342"/>
    <w:multiLevelType w:val="hybridMultilevel"/>
    <w:tmpl w:val="70421E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AB15E3D"/>
    <w:multiLevelType w:val="hybridMultilevel"/>
    <w:tmpl w:val="72F22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F2E0F00"/>
    <w:multiLevelType w:val="hybridMultilevel"/>
    <w:tmpl w:val="A8542540"/>
    <w:lvl w:ilvl="0" w:tplc="E5D8203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427B00"/>
    <w:multiLevelType w:val="hybridMultilevel"/>
    <w:tmpl w:val="7D92DAE0"/>
    <w:lvl w:ilvl="0" w:tplc="1C2AF66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FCF3A9F"/>
    <w:multiLevelType w:val="hybridMultilevel"/>
    <w:tmpl w:val="41863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00077BA"/>
    <w:multiLevelType w:val="hybridMultilevel"/>
    <w:tmpl w:val="581C94D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81D37FE"/>
    <w:multiLevelType w:val="hybridMultilevel"/>
    <w:tmpl w:val="74185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85E0A19"/>
    <w:multiLevelType w:val="hybridMultilevel"/>
    <w:tmpl w:val="03D69F8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nsid w:val="4D212FB5"/>
    <w:multiLevelType w:val="hybridMultilevel"/>
    <w:tmpl w:val="8CEA6F5E"/>
    <w:lvl w:ilvl="0" w:tplc="84D8E2D4">
      <w:numFmt w:val="bullet"/>
      <w:lvlText w:val="-"/>
      <w:lvlJc w:val="left"/>
      <w:pPr>
        <w:ind w:left="1800" w:hanging="360"/>
      </w:pPr>
      <w:rPr>
        <w:rFonts w:ascii="Calibri" w:eastAsia="Calibri" w:hAnsi="Calibri"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6">
    <w:nsid w:val="5132365F"/>
    <w:multiLevelType w:val="hybridMultilevel"/>
    <w:tmpl w:val="2F3428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58296C34"/>
    <w:multiLevelType w:val="hybridMultilevel"/>
    <w:tmpl w:val="CAACD8F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9501DD6"/>
    <w:multiLevelType w:val="hybridMultilevel"/>
    <w:tmpl w:val="3EDCF05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AC052DA"/>
    <w:multiLevelType w:val="hybridMultilevel"/>
    <w:tmpl w:val="7CF06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B58171F"/>
    <w:multiLevelType w:val="hybridMultilevel"/>
    <w:tmpl w:val="7724FD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69EA0B3E"/>
    <w:multiLevelType w:val="hybridMultilevel"/>
    <w:tmpl w:val="EF02E0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6D174B34"/>
    <w:multiLevelType w:val="hybridMultilevel"/>
    <w:tmpl w:val="AAE6B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20"/>
  </w:num>
  <w:num w:numId="6">
    <w:abstractNumId w:val="18"/>
  </w:num>
  <w:num w:numId="7">
    <w:abstractNumId w:val="17"/>
  </w:num>
  <w:num w:numId="8">
    <w:abstractNumId w:val="1"/>
  </w:num>
  <w:num w:numId="9">
    <w:abstractNumId w:val="6"/>
  </w:num>
  <w:num w:numId="10">
    <w:abstractNumId w:val="12"/>
  </w:num>
  <w:num w:numId="11">
    <w:abstractNumId w:val="13"/>
  </w:num>
  <w:num w:numId="12">
    <w:abstractNumId w:val="0"/>
  </w:num>
  <w:num w:numId="13">
    <w:abstractNumId w:val="11"/>
  </w:num>
  <w:num w:numId="14">
    <w:abstractNumId w:val="22"/>
  </w:num>
  <w:num w:numId="15">
    <w:abstractNumId w:val="19"/>
  </w:num>
  <w:num w:numId="16">
    <w:abstractNumId w:val="9"/>
  </w:num>
  <w:num w:numId="17">
    <w:abstractNumId w:val="15"/>
  </w:num>
  <w:num w:numId="18">
    <w:abstractNumId w:val="16"/>
  </w:num>
  <w:num w:numId="19">
    <w:abstractNumId w:val="4"/>
  </w:num>
  <w:num w:numId="20">
    <w:abstractNumId w:val="21"/>
  </w:num>
  <w:num w:numId="21">
    <w:abstractNumId w:val="14"/>
  </w:num>
  <w:num w:numId="22">
    <w:abstractNumId w:val="10"/>
  </w:num>
  <w:num w:numId="23">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nl-NL" w:vendorID="9" w:dllVersion="512" w:checkStyle="1"/>
  <w:activeWritingStyle w:appName="MSWord" w:lang="nl-NL" w:vendorID="1" w:dllVersion="512" w:checkStyle="1"/>
  <w:proofState w:spelling="clean"/>
  <w:stylePaneFormatFilter w:val="3F01"/>
  <w:doNotTrackMoves/>
  <w:defaultTabStop w:val="708"/>
  <w:hyphenationZone w:val="425"/>
  <w:drawingGridHorizontalSpacing w:val="110"/>
  <w:displayHorizontalDrawingGridEvery w:val="2"/>
  <w:noPunctuationKerning/>
  <w:characterSpacingControl w:val="doNotCompress"/>
  <w:hdrShapeDefaults>
    <o:shapedefaults v:ext="edit" spidmax="3686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76D2"/>
    <w:rsid w:val="00011AFA"/>
    <w:rsid w:val="000136ED"/>
    <w:rsid w:val="000151AD"/>
    <w:rsid w:val="0001540A"/>
    <w:rsid w:val="00022D82"/>
    <w:rsid w:val="000273C8"/>
    <w:rsid w:val="00035849"/>
    <w:rsid w:val="00036ECE"/>
    <w:rsid w:val="00044F14"/>
    <w:rsid w:val="00053322"/>
    <w:rsid w:val="000533D4"/>
    <w:rsid w:val="000559FF"/>
    <w:rsid w:val="00056C34"/>
    <w:rsid w:val="00061C8B"/>
    <w:rsid w:val="00065B11"/>
    <w:rsid w:val="00074C95"/>
    <w:rsid w:val="0008146D"/>
    <w:rsid w:val="000833CB"/>
    <w:rsid w:val="00087912"/>
    <w:rsid w:val="000966B3"/>
    <w:rsid w:val="000A464A"/>
    <w:rsid w:val="000A55EF"/>
    <w:rsid w:val="000B11D8"/>
    <w:rsid w:val="000B2EE2"/>
    <w:rsid w:val="000B4DD9"/>
    <w:rsid w:val="000B543B"/>
    <w:rsid w:val="000C755F"/>
    <w:rsid w:val="000C7C4B"/>
    <w:rsid w:val="000C7C52"/>
    <w:rsid w:val="000C7CC2"/>
    <w:rsid w:val="000D1AA9"/>
    <w:rsid w:val="000D266B"/>
    <w:rsid w:val="000D4469"/>
    <w:rsid w:val="000D596C"/>
    <w:rsid w:val="000D70C9"/>
    <w:rsid w:val="000D7B05"/>
    <w:rsid w:val="000E586C"/>
    <w:rsid w:val="000E7F7A"/>
    <w:rsid w:val="000F2B2B"/>
    <w:rsid w:val="000F3975"/>
    <w:rsid w:val="000F7CCF"/>
    <w:rsid w:val="00102660"/>
    <w:rsid w:val="00107B36"/>
    <w:rsid w:val="00116B40"/>
    <w:rsid w:val="00116DD8"/>
    <w:rsid w:val="00120C34"/>
    <w:rsid w:val="00121A60"/>
    <w:rsid w:val="00135BE3"/>
    <w:rsid w:val="001365BC"/>
    <w:rsid w:val="00136EE7"/>
    <w:rsid w:val="00143E11"/>
    <w:rsid w:val="00144009"/>
    <w:rsid w:val="0014489F"/>
    <w:rsid w:val="00150E3A"/>
    <w:rsid w:val="001518D0"/>
    <w:rsid w:val="00163ADC"/>
    <w:rsid w:val="00164216"/>
    <w:rsid w:val="00164F2D"/>
    <w:rsid w:val="00165819"/>
    <w:rsid w:val="001671EA"/>
    <w:rsid w:val="0016766C"/>
    <w:rsid w:val="001823D1"/>
    <w:rsid w:val="00184C86"/>
    <w:rsid w:val="001906FB"/>
    <w:rsid w:val="00191148"/>
    <w:rsid w:val="00193A73"/>
    <w:rsid w:val="001948D6"/>
    <w:rsid w:val="00195103"/>
    <w:rsid w:val="001963D1"/>
    <w:rsid w:val="00196B49"/>
    <w:rsid w:val="00197473"/>
    <w:rsid w:val="001A1BDB"/>
    <w:rsid w:val="001B09D3"/>
    <w:rsid w:val="001B0EC0"/>
    <w:rsid w:val="001B5F71"/>
    <w:rsid w:val="001C4078"/>
    <w:rsid w:val="001C5ADC"/>
    <w:rsid w:val="001C7707"/>
    <w:rsid w:val="001D0EEF"/>
    <w:rsid w:val="001D1678"/>
    <w:rsid w:val="001D4A01"/>
    <w:rsid w:val="001E18B4"/>
    <w:rsid w:val="001E77B4"/>
    <w:rsid w:val="001E7C89"/>
    <w:rsid w:val="00204368"/>
    <w:rsid w:val="00207BA1"/>
    <w:rsid w:val="00207D90"/>
    <w:rsid w:val="002134DB"/>
    <w:rsid w:val="00224E60"/>
    <w:rsid w:val="00226560"/>
    <w:rsid w:val="0023140D"/>
    <w:rsid w:val="00232F15"/>
    <w:rsid w:val="002378C1"/>
    <w:rsid w:val="002431CB"/>
    <w:rsid w:val="0024460E"/>
    <w:rsid w:val="00256323"/>
    <w:rsid w:val="0026018A"/>
    <w:rsid w:val="00260C95"/>
    <w:rsid w:val="002619E7"/>
    <w:rsid w:val="00263AFA"/>
    <w:rsid w:val="0026576F"/>
    <w:rsid w:val="00265C83"/>
    <w:rsid w:val="002705DE"/>
    <w:rsid w:val="00270888"/>
    <w:rsid w:val="002716A8"/>
    <w:rsid w:val="0027197B"/>
    <w:rsid w:val="00273733"/>
    <w:rsid w:val="002746ED"/>
    <w:rsid w:val="002775F3"/>
    <w:rsid w:val="00283575"/>
    <w:rsid w:val="00284FDB"/>
    <w:rsid w:val="00293955"/>
    <w:rsid w:val="00294556"/>
    <w:rsid w:val="002A3CEC"/>
    <w:rsid w:val="002B1A0D"/>
    <w:rsid w:val="002B2C0C"/>
    <w:rsid w:val="002B2C84"/>
    <w:rsid w:val="002C2D87"/>
    <w:rsid w:val="002C3DB4"/>
    <w:rsid w:val="002C66DB"/>
    <w:rsid w:val="002D3C7F"/>
    <w:rsid w:val="002D4591"/>
    <w:rsid w:val="002D73D8"/>
    <w:rsid w:val="002E0273"/>
    <w:rsid w:val="002E1018"/>
    <w:rsid w:val="002E1189"/>
    <w:rsid w:val="002E256F"/>
    <w:rsid w:val="002F0407"/>
    <w:rsid w:val="002F3EA2"/>
    <w:rsid w:val="00307E13"/>
    <w:rsid w:val="003124FF"/>
    <w:rsid w:val="003158AE"/>
    <w:rsid w:val="00316325"/>
    <w:rsid w:val="00316FF8"/>
    <w:rsid w:val="00323744"/>
    <w:rsid w:val="00323D37"/>
    <w:rsid w:val="00324982"/>
    <w:rsid w:val="00326DB9"/>
    <w:rsid w:val="00327660"/>
    <w:rsid w:val="00331879"/>
    <w:rsid w:val="00332F5D"/>
    <w:rsid w:val="00333ED6"/>
    <w:rsid w:val="003355D2"/>
    <w:rsid w:val="00337980"/>
    <w:rsid w:val="003403DE"/>
    <w:rsid w:val="003432A9"/>
    <w:rsid w:val="003519A5"/>
    <w:rsid w:val="00351D29"/>
    <w:rsid w:val="003530B7"/>
    <w:rsid w:val="00355123"/>
    <w:rsid w:val="003569F4"/>
    <w:rsid w:val="003575CD"/>
    <w:rsid w:val="00367641"/>
    <w:rsid w:val="003767B9"/>
    <w:rsid w:val="00381130"/>
    <w:rsid w:val="003813EA"/>
    <w:rsid w:val="00383052"/>
    <w:rsid w:val="00386ACB"/>
    <w:rsid w:val="003A13DF"/>
    <w:rsid w:val="003B1D27"/>
    <w:rsid w:val="003B39DF"/>
    <w:rsid w:val="003B491E"/>
    <w:rsid w:val="003B6C21"/>
    <w:rsid w:val="003B6DDA"/>
    <w:rsid w:val="003B7183"/>
    <w:rsid w:val="003B7DB5"/>
    <w:rsid w:val="003C050E"/>
    <w:rsid w:val="003C2436"/>
    <w:rsid w:val="003C4267"/>
    <w:rsid w:val="003C6D00"/>
    <w:rsid w:val="003D20F4"/>
    <w:rsid w:val="003D46B4"/>
    <w:rsid w:val="003E16B1"/>
    <w:rsid w:val="003F08FA"/>
    <w:rsid w:val="003F3088"/>
    <w:rsid w:val="003F59AE"/>
    <w:rsid w:val="00406860"/>
    <w:rsid w:val="00411032"/>
    <w:rsid w:val="00412E18"/>
    <w:rsid w:val="004145EF"/>
    <w:rsid w:val="00420C77"/>
    <w:rsid w:val="00421B9D"/>
    <w:rsid w:val="004269BA"/>
    <w:rsid w:val="00435BC4"/>
    <w:rsid w:val="00436B41"/>
    <w:rsid w:val="00440420"/>
    <w:rsid w:val="00440B96"/>
    <w:rsid w:val="00443689"/>
    <w:rsid w:val="00443FE4"/>
    <w:rsid w:val="00444F46"/>
    <w:rsid w:val="00451764"/>
    <w:rsid w:val="00454D28"/>
    <w:rsid w:val="0045627B"/>
    <w:rsid w:val="00456D28"/>
    <w:rsid w:val="004614DE"/>
    <w:rsid w:val="00465406"/>
    <w:rsid w:val="00466301"/>
    <w:rsid w:val="0046671D"/>
    <w:rsid w:val="00466B9C"/>
    <w:rsid w:val="0046733C"/>
    <w:rsid w:val="00470694"/>
    <w:rsid w:val="00473A30"/>
    <w:rsid w:val="0047468F"/>
    <w:rsid w:val="00475A3D"/>
    <w:rsid w:val="0047767F"/>
    <w:rsid w:val="0048177E"/>
    <w:rsid w:val="004818DE"/>
    <w:rsid w:val="004836D3"/>
    <w:rsid w:val="00483C2F"/>
    <w:rsid w:val="0048625D"/>
    <w:rsid w:val="004866CA"/>
    <w:rsid w:val="004869CB"/>
    <w:rsid w:val="0049374B"/>
    <w:rsid w:val="004945C9"/>
    <w:rsid w:val="004A34AC"/>
    <w:rsid w:val="004A3F0D"/>
    <w:rsid w:val="004B07D2"/>
    <w:rsid w:val="004B2507"/>
    <w:rsid w:val="004B6A10"/>
    <w:rsid w:val="004C1E5C"/>
    <w:rsid w:val="004C4648"/>
    <w:rsid w:val="004C4B33"/>
    <w:rsid w:val="004C79B3"/>
    <w:rsid w:val="004D003F"/>
    <w:rsid w:val="004D5131"/>
    <w:rsid w:val="004D6061"/>
    <w:rsid w:val="004D694D"/>
    <w:rsid w:val="004D697E"/>
    <w:rsid w:val="004E0D0E"/>
    <w:rsid w:val="004E2E39"/>
    <w:rsid w:val="004E4472"/>
    <w:rsid w:val="004F15EC"/>
    <w:rsid w:val="004F2BD3"/>
    <w:rsid w:val="004F2EBF"/>
    <w:rsid w:val="004F6B90"/>
    <w:rsid w:val="00507967"/>
    <w:rsid w:val="0051250D"/>
    <w:rsid w:val="00513536"/>
    <w:rsid w:val="00513BF6"/>
    <w:rsid w:val="00517B2D"/>
    <w:rsid w:val="00523086"/>
    <w:rsid w:val="00523174"/>
    <w:rsid w:val="005254C3"/>
    <w:rsid w:val="00530C42"/>
    <w:rsid w:val="005311FD"/>
    <w:rsid w:val="005358F2"/>
    <w:rsid w:val="0053753D"/>
    <w:rsid w:val="005415F5"/>
    <w:rsid w:val="0054238F"/>
    <w:rsid w:val="0054503C"/>
    <w:rsid w:val="0054658A"/>
    <w:rsid w:val="00555276"/>
    <w:rsid w:val="00560112"/>
    <w:rsid w:val="00564A2D"/>
    <w:rsid w:val="0056639F"/>
    <w:rsid w:val="0056667E"/>
    <w:rsid w:val="00567A0A"/>
    <w:rsid w:val="005712A7"/>
    <w:rsid w:val="0057149E"/>
    <w:rsid w:val="00572A82"/>
    <w:rsid w:val="005755C7"/>
    <w:rsid w:val="00581EAB"/>
    <w:rsid w:val="0058351B"/>
    <w:rsid w:val="00583842"/>
    <w:rsid w:val="0058394E"/>
    <w:rsid w:val="00586884"/>
    <w:rsid w:val="00594FAC"/>
    <w:rsid w:val="005968E8"/>
    <w:rsid w:val="0059730F"/>
    <w:rsid w:val="005A15FB"/>
    <w:rsid w:val="005A195D"/>
    <w:rsid w:val="005A29B3"/>
    <w:rsid w:val="005A2FE1"/>
    <w:rsid w:val="005A51DB"/>
    <w:rsid w:val="005B5B33"/>
    <w:rsid w:val="005B739E"/>
    <w:rsid w:val="005C0402"/>
    <w:rsid w:val="005C051A"/>
    <w:rsid w:val="005C0F62"/>
    <w:rsid w:val="005C10D8"/>
    <w:rsid w:val="005D1AD1"/>
    <w:rsid w:val="005D36D9"/>
    <w:rsid w:val="005D3AA8"/>
    <w:rsid w:val="005E10FC"/>
    <w:rsid w:val="005E1F64"/>
    <w:rsid w:val="005E3538"/>
    <w:rsid w:val="005E38B7"/>
    <w:rsid w:val="005E4AF0"/>
    <w:rsid w:val="005E4EEC"/>
    <w:rsid w:val="005E4FF1"/>
    <w:rsid w:val="005E740B"/>
    <w:rsid w:val="005F0BFB"/>
    <w:rsid w:val="005F1DB6"/>
    <w:rsid w:val="005F5054"/>
    <w:rsid w:val="006006E4"/>
    <w:rsid w:val="0060619D"/>
    <w:rsid w:val="0060677A"/>
    <w:rsid w:val="00613FE9"/>
    <w:rsid w:val="00617186"/>
    <w:rsid w:val="00622E5A"/>
    <w:rsid w:val="00623809"/>
    <w:rsid w:val="0062507E"/>
    <w:rsid w:val="006275EE"/>
    <w:rsid w:val="0063563C"/>
    <w:rsid w:val="006362BD"/>
    <w:rsid w:val="00637A73"/>
    <w:rsid w:val="00637E92"/>
    <w:rsid w:val="00647D7B"/>
    <w:rsid w:val="00650D28"/>
    <w:rsid w:val="00654038"/>
    <w:rsid w:val="00657B6A"/>
    <w:rsid w:val="00657CD8"/>
    <w:rsid w:val="0066026A"/>
    <w:rsid w:val="00660409"/>
    <w:rsid w:val="00660D9F"/>
    <w:rsid w:val="00661175"/>
    <w:rsid w:val="00665E44"/>
    <w:rsid w:val="00667350"/>
    <w:rsid w:val="00670680"/>
    <w:rsid w:val="0067298A"/>
    <w:rsid w:val="00675F2A"/>
    <w:rsid w:val="00682FD7"/>
    <w:rsid w:val="00693D53"/>
    <w:rsid w:val="0069541B"/>
    <w:rsid w:val="006A01D3"/>
    <w:rsid w:val="006A3C3B"/>
    <w:rsid w:val="006A6083"/>
    <w:rsid w:val="006A7EF9"/>
    <w:rsid w:val="006B2867"/>
    <w:rsid w:val="006B317C"/>
    <w:rsid w:val="006B7224"/>
    <w:rsid w:val="006C7172"/>
    <w:rsid w:val="006C7FBB"/>
    <w:rsid w:val="006D0BC3"/>
    <w:rsid w:val="006D0D5D"/>
    <w:rsid w:val="006E35A3"/>
    <w:rsid w:val="006E57D2"/>
    <w:rsid w:val="006E5FF2"/>
    <w:rsid w:val="006E6E0B"/>
    <w:rsid w:val="006F2DDB"/>
    <w:rsid w:val="006F4303"/>
    <w:rsid w:val="006F44EB"/>
    <w:rsid w:val="006F6F28"/>
    <w:rsid w:val="0070377D"/>
    <w:rsid w:val="00704313"/>
    <w:rsid w:val="007044B0"/>
    <w:rsid w:val="00705595"/>
    <w:rsid w:val="00706365"/>
    <w:rsid w:val="007068F2"/>
    <w:rsid w:val="00710DE4"/>
    <w:rsid w:val="0071596D"/>
    <w:rsid w:val="00716A43"/>
    <w:rsid w:val="00717A3E"/>
    <w:rsid w:val="00721601"/>
    <w:rsid w:val="00721A83"/>
    <w:rsid w:val="00721CF3"/>
    <w:rsid w:val="007273A0"/>
    <w:rsid w:val="007301AE"/>
    <w:rsid w:val="007318DE"/>
    <w:rsid w:val="007336B2"/>
    <w:rsid w:val="00735933"/>
    <w:rsid w:val="00736F63"/>
    <w:rsid w:val="0075005E"/>
    <w:rsid w:val="007529D5"/>
    <w:rsid w:val="00755852"/>
    <w:rsid w:val="007575ED"/>
    <w:rsid w:val="00757B1B"/>
    <w:rsid w:val="00764B49"/>
    <w:rsid w:val="007712EB"/>
    <w:rsid w:val="007729B4"/>
    <w:rsid w:val="007738AD"/>
    <w:rsid w:val="00781060"/>
    <w:rsid w:val="007837A5"/>
    <w:rsid w:val="00794C05"/>
    <w:rsid w:val="007955FD"/>
    <w:rsid w:val="007A1921"/>
    <w:rsid w:val="007A3575"/>
    <w:rsid w:val="007A5303"/>
    <w:rsid w:val="007B02B7"/>
    <w:rsid w:val="007B13CD"/>
    <w:rsid w:val="007B4FE2"/>
    <w:rsid w:val="007B5793"/>
    <w:rsid w:val="007B5DBB"/>
    <w:rsid w:val="007C38EB"/>
    <w:rsid w:val="007C3A4F"/>
    <w:rsid w:val="007C71DF"/>
    <w:rsid w:val="007D0DE4"/>
    <w:rsid w:val="007E02B6"/>
    <w:rsid w:val="007E13F7"/>
    <w:rsid w:val="007E1565"/>
    <w:rsid w:val="007E4559"/>
    <w:rsid w:val="007F3B15"/>
    <w:rsid w:val="007F5300"/>
    <w:rsid w:val="007F75F1"/>
    <w:rsid w:val="007F7748"/>
    <w:rsid w:val="007F7CB1"/>
    <w:rsid w:val="008027FE"/>
    <w:rsid w:val="00804010"/>
    <w:rsid w:val="008119B2"/>
    <w:rsid w:val="00820852"/>
    <w:rsid w:val="008232AA"/>
    <w:rsid w:val="00823966"/>
    <w:rsid w:val="00826B84"/>
    <w:rsid w:val="00830820"/>
    <w:rsid w:val="00831CEE"/>
    <w:rsid w:val="008343F3"/>
    <w:rsid w:val="008417B5"/>
    <w:rsid w:val="0085175F"/>
    <w:rsid w:val="00854838"/>
    <w:rsid w:val="00860D5B"/>
    <w:rsid w:val="00860FAD"/>
    <w:rsid w:val="0086334E"/>
    <w:rsid w:val="00864590"/>
    <w:rsid w:val="00872F80"/>
    <w:rsid w:val="008750F6"/>
    <w:rsid w:val="008839AB"/>
    <w:rsid w:val="00884255"/>
    <w:rsid w:val="0088735C"/>
    <w:rsid w:val="00893E12"/>
    <w:rsid w:val="00897A27"/>
    <w:rsid w:val="00897D17"/>
    <w:rsid w:val="008A2D2C"/>
    <w:rsid w:val="008A354C"/>
    <w:rsid w:val="008B1FC6"/>
    <w:rsid w:val="008B464C"/>
    <w:rsid w:val="008B4D65"/>
    <w:rsid w:val="008B7A31"/>
    <w:rsid w:val="008C3BE4"/>
    <w:rsid w:val="008C3DDC"/>
    <w:rsid w:val="008C4D06"/>
    <w:rsid w:val="008C5F2A"/>
    <w:rsid w:val="008C7A0A"/>
    <w:rsid w:val="008D0854"/>
    <w:rsid w:val="008D1EE0"/>
    <w:rsid w:val="008D3685"/>
    <w:rsid w:val="008D5831"/>
    <w:rsid w:val="008E059B"/>
    <w:rsid w:val="008E0F0A"/>
    <w:rsid w:val="008E2C9B"/>
    <w:rsid w:val="008E33EF"/>
    <w:rsid w:val="008E5124"/>
    <w:rsid w:val="008E520F"/>
    <w:rsid w:val="008F0AB6"/>
    <w:rsid w:val="008F2DE0"/>
    <w:rsid w:val="008F699A"/>
    <w:rsid w:val="008F77B9"/>
    <w:rsid w:val="008F7AB4"/>
    <w:rsid w:val="00900AD3"/>
    <w:rsid w:val="0090407D"/>
    <w:rsid w:val="00907D77"/>
    <w:rsid w:val="00913C3A"/>
    <w:rsid w:val="00916734"/>
    <w:rsid w:val="00917467"/>
    <w:rsid w:val="00920545"/>
    <w:rsid w:val="00920821"/>
    <w:rsid w:val="00921ED7"/>
    <w:rsid w:val="00923214"/>
    <w:rsid w:val="00923633"/>
    <w:rsid w:val="0092786D"/>
    <w:rsid w:val="009326D7"/>
    <w:rsid w:val="0093316D"/>
    <w:rsid w:val="00951F9A"/>
    <w:rsid w:val="009545F0"/>
    <w:rsid w:val="0095532E"/>
    <w:rsid w:val="00957304"/>
    <w:rsid w:val="00960BE2"/>
    <w:rsid w:val="00960D9C"/>
    <w:rsid w:val="009640D1"/>
    <w:rsid w:val="00967888"/>
    <w:rsid w:val="00970F2B"/>
    <w:rsid w:val="0097154D"/>
    <w:rsid w:val="00976FB9"/>
    <w:rsid w:val="0098205F"/>
    <w:rsid w:val="00982149"/>
    <w:rsid w:val="00982885"/>
    <w:rsid w:val="00983A6F"/>
    <w:rsid w:val="00990012"/>
    <w:rsid w:val="00990960"/>
    <w:rsid w:val="00990E3B"/>
    <w:rsid w:val="00996C90"/>
    <w:rsid w:val="009A070F"/>
    <w:rsid w:val="009A74CB"/>
    <w:rsid w:val="009B081B"/>
    <w:rsid w:val="009B2D7F"/>
    <w:rsid w:val="009B3BAF"/>
    <w:rsid w:val="009C03F9"/>
    <w:rsid w:val="009C0FE9"/>
    <w:rsid w:val="009C3689"/>
    <w:rsid w:val="009C3C41"/>
    <w:rsid w:val="009C6378"/>
    <w:rsid w:val="009C6C92"/>
    <w:rsid w:val="009C6D7F"/>
    <w:rsid w:val="009D1F1B"/>
    <w:rsid w:val="009D2373"/>
    <w:rsid w:val="009D6BA5"/>
    <w:rsid w:val="009E047E"/>
    <w:rsid w:val="009E25BA"/>
    <w:rsid w:val="009F0BF6"/>
    <w:rsid w:val="009F1E0F"/>
    <w:rsid w:val="009F2768"/>
    <w:rsid w:val="00A00030"/>
    <w:rsid w:val="00A074E4"/>
    <w:rsid w:val="00A21394"/>
    <w:rsid w:val="00A228B5"/>
    <w:rsid w:val="00A22CA0"/>
    <w:rsid w:val="00A32612"/>
    <w:rsid w:val="00A32822"/>
    <w:rsid w:val="00A328D3"/>
    <w:rsid w:val="00A36911"/>
    <w:rsid w:val="00A37016"/>
    <w:rsid w:val="00A372C2"/>
    <w:rsid w:val="00A4369A"/>
    <w:rsid w:val="00A45BFA"/>
    <w:rsid w:val="00A4603D"/>
    <w:rsid w:val="00A4765F"/>
    <w:rsid w:val="00A507D5"/>
    <w:rsid w:val="00A511D5"/>
    <w:rsid w:val="00A62EF9"/>
    <w:rsid w:val="00A63913"/>
    <w:rsid w:val="00A64FC2"/>
    <w:rsid w:val="00A653FD"/>
    <w:rsid w:val="00A660F9"/>
    <w:rsid w:val="00A72DB1"/>
    <w:rsid w:val="00A85736"/>
    <w:rsid w:val="00A90809"/>
    <w:rsid w:val="00A91A23"/>
    <w:rsid w:val="00AA16AA"/>
    <w:rsid w:val="00AA202F"/>
    <w:rsid w:val="00AA40E4"/>
    <w:rsid w:val="00AA592A"/>
    <w:rsid w:val="00AA77D7"/>
    <w:rsid w:val="00AA7860"/>
    <w:rsid w:val="00AB5B92"/>
    <w:rsid w:val="00AC132C"/>
    <w:rsid w:val="00AC1B9B"/>
    <w:rsid w:val="00AC2AEE"/>
    <w:rsid w:val="00AC2BF4"/>
    <w:rsid w:val="00AC463A"/>
    <w:rsid w:val="00AC6F63"/>
    <w:rsid w:val="00AE08E0"/>
    <w:rsid w:val="00AE4BC4"/>
    <w:rsid w:val="00AE4C50"/>
    <w:rsid w:val="00AE7C1F"/>
    <w:rsid w:val="00AF164C"/>
    <w:rsid w:val="00AF2217"/>
    <w:rsid w:val="00AF5BFE"/>
    <w:rsid w:val="00AF5FC8"/>
    <w:rsid w:val="00B01150"/>
    <w:rsid w:val="00B017F6"/>
    <w:rsid w:val="00B10537"/>
    <w:rsid w:val="00B10E7C"/>
    <w:rsid w:val="00B137DB"/>
    <w:rsid w:val="00B3151B"/>
    <w:rsid w:val="00B35696"/>
    <w:rsid w:val="00B37180"/>
    <w:rsid w:val="00B40114"/>
    <w:rsid w:val="00B4495B"/>
    <w:rsid w:val="00B46EBF"/>
    <w:rsid w:val="00B46F61"/>
    <w:rsid w:val="00B4780D"/>
    <w:rsid w:val="00B52ED6"/>
    <w:rsid w:val="00B62918"/>
    <w:rsid w:val="00B62B48"/>
    <w:rsid w:val="00B65576"/>
    <w:rsid w:val="00B65F78"/>
    <w:rsid w:val="00B67B97"/>
    <w:rsid w:val="00B70C75"/>
    <w:rsid w:val="00B72C90"/>
    <w:rsid w:val="00B8199B"/>
    <w:rsid w:val="00B85077"/>
    <w:rsid w:val="00B91047"/>
    <w:rsid w:val="00B94669"/>
    <w:rsid w:val="00B95EC2"/>
    <w:rsid w:val="00BA0EDA"/>
    <w:rsid w:val="00BA24DF"/>
    <w:rsid w:val="00BA4249"/>
    <w:rsid w:val="00BA497F"/>
    <w:rsid w:val="00BA5D71"/>
    <w:rsid w:val="00BB114C"/>
    <w:rsid w:val="00BB2616"/>
    <w:rsid w:val="00BB2CB3"/>
    <w:rsid w:val="00BB3F83"/>
    <w:rsid w:val="00BB5844"/>
    <w:rsid w:val="00BB79D0"/>
    <w:rsid w:val="00BC4E7A"/>
    <w:rsid w:val="00BD00AD"/>
    <w:rsid w:val="00BD30BE"/>
    <w:rsid w:val="00BD6FE8"/>
    <w:rsid w:val="00BE3353"/>
    <w:rsid w:val="00BE498E"/>
    <w:rsid w:val="00BE69A9"/>
    <w:rsid w:val="00BE6EEC"/>
    <w:rsid w:val="00BF439F"/>
    <w:rsid w:val="00BF4F25"/>
    <w:rsid w:val="00BF6D38"/>
    <w:rsid w:val="00BF7EF8"/>
    <w:rsid w:val="00C035FB"/>
    <w:rsid w:val="00C0521F"/>
    <w:rsid w:val="00C06D60"/>
    <w:rsid w:val="00C078EF"/>
    <w:rsid w:val="00C10B04"/>
    <w:rsid w:val="00C11620"/>
    <w:rsid w:val="00C23ED8"/>
    <w:rsid w:val="00C31657"/>
    <w:rsid w:val="00C355D5"/>
    <w:rsid w:val="00C3566F"/>
    <w:rsid w:val="00C36F41"/>
    <w:rsid w:val="00C46870"/>
    <w:rsid w:val="00C532F9"/>
    <w:rsid w:val="00C60529"/>
    <w:rsid w:val="00C645DD"/>
    <w:rsid w:val="00C66AEE"/>
    <w:rsid w:val="00C67CC3"/>
    <w:rsid w:val="00C72564"/>
    <w:rsid w:val="00C73144"/>
    <w:rsid w:val="00C75F9A"/>
    <w:rsid w:val="00C77063"/>
    <w:rsid w:val="00C84905"/>
    <w:rsid w:val="00C973AD"/>
    <w:rsid w:val="00C9769B"/>
    <w:rsid w:val="00CA291C"/>
    <w:rsid w:val="00CA5D05"/>
    <w:rsid w:val="00CB2375"/>
    <w:rsid w:val="00CB2BAE"/>
    <w:rsid w:val="00CB35D7"/>
    <w:rsid w:val="00CB4C92"/>
    <w:rsid w:val="00CB62BC"/>
    <w:rsid w:val="00CB71D2"/>
    <w:rsid w:val="00CC36D4"/>
    <w:rsid w:val="00CC4432"/>
    <w:rsid w:val="00CC4855"/>
    <w:rsid w:val="00CC7520"/>
    <w:rsid w:val="00CD51CE"/>
    <w:rsid w:val="00CD5DBA"/>
    <w:rsid w:val="00CD7D8F"/>
    <w:rsid w:val="00CE0CFD"/>
    <w:rsid w:val="00CF1C1E"/>
    <w:rsid w:val="00CF569E"/>
    <w:rsid w:val="00CF5FC1"/>
    <w:rsid w:val="00D0576D"/>
    <w:rsid w:val="00D069FB"/>
    <w:rsid w:val="00D076AB"/>
    <w:rsid w:val="00D125B8"/>
    <w:rsid w:val="00D15A37"/>
    <w:rsid w:val="00D371A1"/>
    <w:rsid w:val="00D47FBD"/>
    <w:rsid w:val="00D51F81"/>
    <w:rsid w:val="00D52028"/>
    <w:rsid w:val="00D5585F"/>
    <w:rsid w:val="00D57CD8"/>
    <w:rsid w:val="00D62BD1"/>
    <w:rsid w:val="00D65625"/>
    <w:rsid w:val="00D66CD7"/>
    <w:rsid w:val="00D709BF"/>
    <w:rsid w:val="00D71CCD"/>
    <w:rsid w:val="00D7209A"/>
    <w:rsid w:val="00D824BA"/>
    <w:rsid w:val="00D82648"/>
    <w:rsid w:val="00D832EB"/>
    <w:rsid w:val="00D839D8"/>
    <w:rsid w:val="00D84F98"/>
    <w:rsid w:val="00D954B2"/>
    <w:rsid w:val="00DA4693"/>
    <w:rsid w:val="00DA6AF5"/>
    <w:rsid w:val="00DA79F2"/>
    <w:rsid w:val="00DB0E4B"/>
    <w:rsid w:val="00DB2603"/>
    <w:rsid w:val="00DB47CC"/>
    <w:rsid w:val="00DB68F5"/>
    <w:rsid w:val="00DB7274"/>
    <w:rsid w:val="00DC1312"/>
    <w:rsid w:val="00DC5548"/>
    <w:rsid w:val="00DC6894"/>
    <w:rsid w:val="00DC773D"/>
    <w:rsid w:val="00DD048A"/>
    <w:rsid w:val="00DD42CA"/>
    <w:rsid w:val="00DD4C01"/>
    <w:rsid w:val="00DD70FA"/>
    <w:rsid w:val="00DE0A20"/>
    <w:rsid w:val="00DE29F0"/>
    <w:rsid w:val="00DE396E"/>
    <w:rsid w:val="00DE476D"/>
    <w:rsid w:val="00DE57D3"/>
    <w:rsid w:val="00DE7689"/>
    <w:rsid w:val="00DF0469"/>
    <w:rsid w:val="00DF1F03"/>
    <w:rsid w:val="00DF4706"/>
    <w:rsid w:val="00E07FAE"/>
    <w:rsid w:val="00E106CE"/>
    <w:rsid w:val="00E11CB8"/>
    <w:rsid w:val="00E16978"/>
    <w:rsid w:val="00E215BF"/>
    <w:rsid w:val="00E21C49"/>
    <w:rsid w:val="00E23056"/>
    <w:rsid w:val="00E25739"/>
    <w:rsid w:val="00E26078"/>
    <w:rsid w:val="00E3299E"/>
    <w:rsid w:val="00E34AEC"/>
    <w:rsid w:val="00E34E77"/>
    <w:rsid w:val="00E3752C"/>
    <w:rsid w:val="00E378C7"/>
    <w:rsid w:val="00E378EE"/>
    <w:rsid w:val="00E43005"/>
    <w:rsid w:val="00E450EE"/>
    <w:rsid w:val="00E457DC"/>
    <w:rsid w:val="00E46147"/>
    <w:rsid w:val="00E461B9"/>
    <w:rsid w:val="00E53C11"/>
    <w:rsid w:val="00E5420C"/>
    <w:rsid w:val="00E54212"/>
    <w:rsid w:val="00E54670"/>
    <w:rsid w:val="00E61A4F"/>
    <w:rsid w:val="00E64C8D"/>
    <w:rsid w:val="00E67296"/>
    <w:rsid w:val="00E67F98"/>
    <w:rsid w:val="00E74E25"/>
    <w:rsid w:val="00E75DAB"/>
    <w:rsid w:val="00E82B18"/>
    <w:rsid w:val="00E83F34"/>
    <w:rsid w:val="00E84D4F"/>
    <w:rsid w:val="00E8556D"/>
    <w:rsid w:val="00E8633B"/>
    <w:rsid w:val="00E875C2"/>
    <w:rsid w:val="00E921AF"/>
    <w:rsid w:val="00EA205B"/>
    <w:rsid w:val="00EA514E"/>
    <w:rsid w:val="00EA6343"/>
    <w:rsid w:val="00EB026D"/>
    <w:rsid w:val="00EB2C45"/>
    <w:rsid w:val="00EB34A9"/>
    <w:rsid w:val="00EB60A9"/>
    <w:rsid w:val="00EC3FC1"/>
    <w:rsid w:val="00EC79A9"/>
    <w:rsid w:val="00ED35B2"/>
    <w:rsid w:val="00ED5D87"/>
    <w:rsid w:val="00EE333A"/>
    <w:rsid w:val="00EE4454"/>
    <w:rsid w:val="00EE5170"/>
    <w:rsid w:val="00EF0F63"/>
    <w:rsid w:val="00EF1947"/>
    <w:rsid w:val="00EF741E"/>
    <w:rsid w:val="00F053B6"/>
    <w:rsid w:val="00F070D9"/>
    <w:rsid w:val="00F11D9C"/>
    <w:rsid w:val="00F139BF"/>
    <w:rsid w:val="00F15FAD"/>
    <w:rsid w:val="00F16E1B"/>
    <w:rsid w:val="00F211D6"/>
    <w:rsid w:val="00F214B8"/>
    <w:rsid w:val="00F22626"/>
    <w:rsid w:val="00F233C0"/>
    <w:rsid w:val="00F304C8"/>
    <w:rsid w:val="00F31621"/>
    <w:rsid w:val="00F33062"/>
    <w:rsid w:val="00F37AAC"/>
    <w:rsid w:val="00F52DDD"/>
    <w:rsid w:val="00F53CC1"/>
    <w:rsid w:val="00F55F0A"/>
    <w:rsid w:val="00F61FF8"/>
    <w:rsid w:val="00F64EDF"/>
    <w:rsid w:val="00F65F35"/>
    <w:rsid w:val="00F71C44"/>
    <w:rsid w:val="00F723A3"/>
    <w:rsid w:val="00F738E9"/>
    <w:rsid w:val="00F77840"/>
    <w:rsid w:val="00F77E9D"/>
    <w:rsid w:val="00F82488"/>
    <w:rsid w:val="00F8378E"/>
    <w:rsid w:val="00F848DB"/>
    <w:rsid w:val="00F933D9"/>
    <w:rsid w:val="00F95242"/>
    <w:rsid w:val="00F95F22"/>
    <w:rsid w:val="00FA34B1"/>
    <w:rsid w:val="00FA4D83"/>
    <w:rsid w:val="00FA4F10"/>
    <w:rsid w:val="00FB2EA7"/>
    <w:rsid w:val="00FB713B"/>
    <w:rsid w:val="00FC168F"/>
    <w:rsid w:val="00FC767D"/>
    <w:rsid w:val="00FC77A4"/>
    <w:rsid w:val="00FC799F"/>
    <w:rsid w:val="00FD0096"/>
    <w:rsid w:val="00FD59B2"/>
    <w:rsid w:val="00FE1B82"/>
    <w:rsid w:val="00FE2270"/>
    <w:rsid w:val="00FE542C"/>
    <w:rsid w:val="00FE7015"/>
    <w:rsid w:val="00FE793C"/>
    <w:rsid w:val="00FF278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205B"/>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EA205B"/>
    <w:pPr>
      <w:autoSpaceDE w:val="0"/>
      <w:autoSpaceDN w:val="0"/>
      <w:adjustRightInd w:val="0"/>
    </w:pPr>
    <w:rPr>
      <w:rFonts w:ascii="Times New Roman" w:hAnsi="Times New Roman"/>
      <w:sz w:val="24"/>
    </w:rPr>
  </w:style>
  <w:style w:type="character" w:customStyle="1" w:styleId="InitialStyle">
    <w:name w:val="InitialStyle"/>
    <w:rsid w:val="00EA205B"/>
    <w:rPr>
      <w:rFonts w:ascii="Courier New" w:hAnsi="Courier New" w:cs="Courier New"/>
      <w:sz w:val="24"/>
    </w:rPr>
  </w:style>
  <w:style w:type="paragraph" w:styleId="Koptekst">
    <w:name w:val="header"/>
    <w:basedOn w:val="Standaard"/>
    <w:rsid w:val="00EA205B"/>
    <w:pPr>
      <w:tabs>
        <w:tab w:val="center" w:pos="4536"/>
        <w:tab w:val="right" w:pos="9072"/>
      </w:tabs>
    </w:pPr>
  </w:style>
  <w:style w:type="paragraph" w:styleId="Voettekst">
    <w:name w:val="footer"/>
    <w:basedOn w:val="Standaard"/>
    <w:rsid w:val="00EA205B"/>
    <w:pPr>
      <w:tabs>
        <w:tab w:val="center" w:pos="4536"/>
        <w:tab w:val="right" w:pos="9072"/>
      </w:tabs>
    </w:pPr>
  </w:style>
  <w:style w:type="character" w:styleId="Paginanummer">
    <w:name w:val="page number"/>
    <w:basedOn w:val="Standaardalinea-lettertype"/>
    <w:rsid w:val="00EA205B"/>
  </w:style>
  <w:style w:type="paragraph" w:styleId="Ballontekst">
    <w:name w:val="Balloon Text"/>
    <w:basedOn w:val="Standaard"/>
    <w:semiHidden/>
    <w:rsid w:val="00EA205B"/>
    <w:rPr>
      <w:rFonts w:ascii="Tahoma" w:hAnsi="Tahoma" w:cs="Tahoma"/>
      <w:sz w:val="16"/>
      <w:szCs w:val="16"/>
    </w:rPr>
  </w:style>
  <w:style w:type="character" w:styleId="Hyperlink">
    <w:name w:val="Hyperlink"/>
    <w:rsid w:val="00EA205B"/>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qFormat/>
    <w:rsid w:val="00CD5DBA"/>
    <w:pPr>
      <w:spacing w:after="200" w:line="276" w:lineRule="auto"/>
      <w:ind w:left="720"/>
      <w:contextualSpacing/>
    </w:pPr>
    <w:rPr>
      <w:rFonts w:ascii="Calibri" w:eastAsia="Calibri" w:hAnsi="Calibri"/>
      <w:szCs w:val="22"/>
      <w:lang w:eastAsia="en-US"/>
    </w:rPr>
  </w:style>
</w:styles>
</file>

<file path=word/webSettings.xml><?xml version="1.0" encoding="utf-8"?>
<w:webSettings xmlns:r="http://schemas.openxmlformats.org/officeDocument/2006/relationships" xmlns:w="http://schemas.openxmlformats.org/wordprocessingml/2006/main">
  <w:divs>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908619275">
      <w:bodyDiv w:val="1"/>
      <w:marLeft w:val="0"/>
      <w:marRight w:val="0"/>
      <w:marTop w:val="0"/>
      <w:marBottom w:val="0"/>
      <w:divBdr>
        <w:top w:val="none" w:sz="0" w:space="0" w:color="auto"/>
        <w:left w:val="none" w:sz="0" w:space="0" w:color="auto"/>
        <w:bottom w:val="none" w:sz="0" w:space="0" w:color="auto"/>
        <w:right w:val="none" w:sz="0" w:space="0" w:color="auto"/>
      </w:divBdr>
      <w:divsChild>
        <w:div w:id="1963726968">
          <w:marLeft w:val="0"/>
          <w:marRight w:val="0"/>
          <w:marTop w:val="0"/>
          <w:marBottom w:val="0"/>
          <w:divBdr>
            <w:top w:val="none" w:sz="0" w:space="0" w:color="auto"/>
            <w:left w:val="none" w:sz="0" w:space="0" w:color="auto"/>
            <w:bottom w:val="none" w:sz="0" w:space="0" w:color="auto"/>
            <w:right w:val="none" w:sz="0" w:space="0" w:color="auto"/>
          </w:divBdr>
          <w:divsChild>
            <w:div w:id="800146693">
              <w:marLeft w:val="0"/>
              <w:marRight w:val="0"/>
              <w:marTop w:val="0"/>
              <w:marBottom w:val="0"/>
              <w:divBdr>
                <w:top w:val="none" w:sz="0" w:space="0" w:color="auto"/>
                <w:left w:val="none" w:sz="0" w:space="0" w:color="auto"/>
                <w:bottom w:val="none" w:sz="0" w:space="0" w:color="auto"/>
                <w:right w:val="none" w:sz="0" w:space="0" w:color="auto"/>
              </w:divBdr>
              <w:divsChild>
                <w:div w:id="403458374">
                  <w:marLeft w:val="0"/>
                  <w:marRight w:val="0"/>
                  <w:marTop w:val="0"/>
                  <w:marBottom w:val="0"/>
                  <w:divBdr>
                    <w:top w:val="none" w:sz="0" w:space="0" w:color="auto"/>
                    <w:left w:val="none" w:sz="0" w:space="0" w:color="auto"/>
                    <w:bottom w:val="none" w:sz="0" w:space="0" w:color="auto"/>
                    <w:right w:val="none" w:sz="0" w:space="0" w:color="auto"/>
                  </w:divBdr>
                </w:div>
                <w:div w:id="1968967655">
                  <w:marLeft w:val="0"/>
                  <w:marRight w:val="0"/>
                  <w:marTop w:val="0"/>
                  <w:marBottom w:val="0"/>
                  <w:divBdr>
                    <w:top w:val="none" w:sz="0" w:space="0" w:color="auto"/>
                    <w:left w:val="none" w:sz="0" w:space="0" w:color="auto"/>
                    <w:bottom w:val="none" w:sz="0" w:space="0" w:color="auto"/>
                    <w:right w:val="none" w:sz="0" w:space="0" w:color="auto"/>
                  </w:divBdr>
                  <w:divsChild>
                    <w:div w:id="7761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70753784">
      <w:bodyDiv w:val="1"/>
      <w:marLeft w:val="0"/>
      <w:marRight w:val="0"/>
      <w:marTop w:val="0"/>
      <w:marBottom w:val="0"/>
      <w:divBdr>
        <w:top w:val="none" w:sz="0" w:space="0" w:color="auto"/>
        <w:left w:val="none" w:sz="0" w:space="0" w:color="auto"/>
        <w:bottom w:val="none" w:sz="0" w:space="0" w:color="auto"/>
        <w:right w:val="none" w:sz="0" w:space="0" w:color="auto"/>
      </w:divBdr>
      <w:divsChild>
        <w:div w:id="448400997">
          <w:marLeft w:val="0"/>
          <w:marRight w:val="0"/>
          <w:marTop w:val="0"/>
          <w:marBottom w:val="0"/>
          <w:divBdr>
            <w:top w:val="none" w:sz="0" w:space="0" w:color="auto"/>
            <w:left w:val="none" w:sz="0" w:space="0" w:color="auto"/>
            <w:bottom w:val="none" w:sz="0" w:space="0" w:color="auto"/>
            <w:right w:val="none" w:sz="0" w:space="0" w:color="auto"/>
          </w:divBdr>
        </w:div>
        <w:div w:id="848715734">
          <w:marLeft w:val="0"/>
          <w:marRight w:val="0"/>
          <w:marTop w:val="0"/>
          <w:marBottom w:val="0"/>
          <w:divBdr>
            <w:top w:val="none" w:sz="0" w:space="0" w:color="auto"/>
            <w:left w:val="none" w:sz="0" w:space="0" w:color="auto"/>
            <w:bottom w:val="none" w:sz="0" w:space="0" w:color="auto"/>
            <w:right w:val="none" w:sz="0" w:space="0" w:color="auto"/>
          </w:divBdr>
        </w:div>
        <w:div w:id="1466506510">
          <w:marLeft w:val="0"/>
          <w:marRight w:val="0"/>
          <w:marTop w:val="0"/>
          <w:marBottom w:val="0"/>
          <w:divBdr>
            <w:top w:val="none" w:sz="0" w:space="0" w:color="auto"/>
            <w:left w:val="none" w:sz="0" w:space="0" w:color="auto"/>
            <w:bottom w:val="none" w:sz="0" w:space="0" w:color="auto"/>
            <w:right w:val="none" w:sz="0" w:space="0" w:color="auto"/>
          </w:divBdr>
        </w:div>
      </w:divsChild>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648246734">
      <w:bodyDiv w:val="1"/>
      <w:marLeft w:val="0"/>
      <w:marRight w:val="0"/>
      <w:marTop w:val="0"/>
      <w:marBottom w:val="0"/>
      <w:divBdr>
        <w:top w:val="none" w:sz="0" w:space="0" w:color="auto"/>
        <w:left w:val="none" w:sz="0" w:space="0" w:color="auto"/>
        <w:bottom w:val="none" w:sz="0" w:space="0" w:color="auto"/>
        <w:right w:val="none" w:sz="0" w:space="0" w:color="auto"/>
      </w:divBdr>
      <w:divsChild>
        <w:div w:id="157305818">
          <w:marLeft w:val="0"/>
          <w:marRight w:val="0"/>
          <w:marTop w:val="0"/>
          <w:marBottom w:val="0"/>
          <w:divBdr>
            <w:top w:val="none" w:sz="0" w:space="0" w:color="auto"/>
            <w:left w:val="none" w:sz="0" w:space="0" w:color="auto"/>
            <w:bottom w:val="none" w:sz="0" w:space="0" w:color="auto"/>
            <w:right w:val="none" w:sz="0" w:space="0" w:color="auto"/>
          </w:divBdr>
        </w:div>
        <w:div w:id="324286650">
          <w:marLeft w:val="0"/>
          <w:marRight w:val="0"/>
          <w:marTop w:val="0"/>
          <w:marBottom w:val="0"/>
          <w:divBdr>
            <w:top w:val="none" w:sz="0" w:space="0" w:color="auto"/>
            <w:left w:val="none" w:sz="0" w:space="0" w:color="auto"/>
            <w:bottom w:val="none" w:sz="0" w:space="0" w:color="auto"/>
            <w:right w:val="none" w:sz="0" w:space="0" w:color="auto"/>
          </w:divBdr>
        </w:div>
        <w:div w:id="444035330">
          <w:marLeft w:val="0"/>
          <w:marRight w:val="0"/>
          <w:marTop w:val="0"/>
          <w:marBottom w:val="0"/>
          <w:divBdr>
            <w:top w:val="none" w:sz="0" w:space="0" w:color="auto"/>
            <w:left w:val="none" w:sz="0" w:space="0" w:color="auto"/>
            <w:bottom w:val="none" w:sz="0" w:space="0" w:color="auto"/>
            <w:right w:val="none" w:sz="0" w:space="0" w:color="auto"/>
          </w:divBdr>
        </w:div>
        <w:div w:id="1304123114">
          <w:marLeft w:val="0"/>
          <w:marRight w:val="0"/>
          <w:marTop w:val="0"/>
          <w:marBottom w:val="0"/>
          <w:divBdr>
            <w:top w:val="none" w:sz="0" w:space="0" w:color="auto"/>
            <w:left w:val="none" w:sz="0" w:space="0" w:color="auto"/>
            <w:bottom w:val="none" w:sz="0" w:space="0" w:color="auto"/>
            <w:right w:val="none" w:sz="0" w:space="0" w:color="auto"/>
          </w:divBdr>
        </w:div>
        <w:div w:id="1342464881">
          <w:marLeft w:val="0"/>
          <w:marRight w:val="0"/>
          <w:marTop w:val="0"/>
          <w:marBottom w:val="0"/>
          <w:divBdr>
            <w:top w:val="none" w:sz="0" w:space="0" w:color="auto"/>
            <w:left w:val="none" w:sz="0" w:space="0" w:color="auto"/>
            <w:bottom w:val="none" w:sz="0" w:space="0" w:color="auto"/>
            <w:right w:val="none" w:sz="0" w:space="0" w:color="auto"/>
          </w:divBdr>
        </w:div>
        <w:div w:id="1353989945">
          <w:marLeft w:val="0"/>
          <w:marRight w:val="0"/>
          <w:marTop w:val="0"/>
          <w:marBottom w:val="0"/>
          <w:divBdr>
            <w:top w:val="none" w:sz="0" w:space="0" w:color="auto"/>
            <w:left w:val="none" w:sz="0" w:space="0" w:color="auto"/>
            <w:bottom w:val="none" w:sz="0" w:space="0" w:color="auto"/>
            <w:right w:val="none" w:sz="0" w:space="0" w:color="auto"/>
          </w:divBdr>
        </w:div>
        <w:div w:id="1662005387">
          <w:marLeft w:val="0"/>
          <w:marRight w:val="0"/>
          <w:marTop w:val="0"/>
          <w:marBottom w:val="0"/>
          <w:divBdr>
            <w:top w:val="none" w:sz="0" w:space="0" w:color="auto"/>
            <w:left w:val="none" w:sz="0" w:space="0" w:color="auto"/>
            <w:bottom w:val="none" w:sz="0" w:space="0" w:color="auto"/>
            <w:right w:val="none" w:sz="0" w:space="0" w:color="auto"/>
          </w:divBdr>
        </w:div>
        <w:div w:id="2019430186">
          <w:marLeft w:val="0"/>
          <w:marRight w:val="0"/>
          <w:marTop w:val="0"/>
          <w:marBottom w:val="0"/>
          <w:divBdr>
            <w:top w:val="none" w:sz="0" w:space="0" w:color="auto"/>
            <w:left w:val="none" w:sz="0" w:space="0" w:color="auto"/>
            <w:bottom w:val="none" w:sz="0" w:space="0" w:color="auto"/>
            <w:right w:val="none" w:sz="0" w:space="0" w:color="auto"/>
          </w:divBdr>
        </w:div>
      </w:divsChild>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96408-4F86-4F5C-9146-E7B23A25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5839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2</cp:revision>
  <cp:lastPrinted>2015-03-26T10:27:00Z</cp:lastPrinted>
  <dcterms:created xsi:type="dcterms:W3CDTF">2016-07-04T10:54:00Z</dcterms:created>
  <dcterms:modified xsi:type="dcterms:W3CDTF">2016-07-04T10:54:00Z</dcterms:modified>
</cp:coreProperties>
</file>